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00" w:rsidRPr="007B0C90" w:rsidRDefault="00850600" w:rsidP="00850600"/>
    <w:p w:rsidR="00850600" w:rsidRPr="007B0C90" w:rsidRDefault="000A51FF" w:rsidP="00850600">
      <w:pPr>
        <w:ind w:left="4140"/>
        <w:jc w:val="center"/>
      </w:pPr>
      <w:r w:rsidRPr="007B0C90">
        <w:t xml:space="preserve">Общее собрание </w:t>
      </w:r>
      <w:r w:rsidR="00850600" w:rsidRPr="007B0C90">
        <w:t>членов</w:t>
      </w:r>
    </w:p>
    <w:p w:rsidR="00850600" w:rsidRPr="007B0C90" w:rsidRDefault="00850600" w:rsidP="00850600">
      <w:pPr>
        <w:ind w:left="4140"/>
        <w:jc w:val="center"/>
      </w:pPr>
      <w:r w:rsidRPr="007B0C90">
        <w:t>Сахалинской адвокатской палаты</w:t>
      </w:r>
    </w:p>
    <w:p w:rsidR="00850600" w:rsidRPr="007B0C90" w:rsidRDefault="00BC4EC8" w:rsidP="00BC4EC8">
      <w:pPr>
        <w:ind w:left="4140"/>
        <w:jc w:val="center"/>
      </w:pPr>
      <w:r w:rsidRPr="007B0C90">
        <w:t>2</w:t>
      </w:r>
      <w:r w:rsidR="00490DE6" w:rsidRPr="007B0C90">
        <w:t xml:space="preserve">6 </w:t>
      </w:r>
      <w:r w:rsidR="00850600" w:rsidRPr="007B0C90">
        <w:t>октября 201</w:t>
      </w:r>
      <w:r w:rsidR="00490DE6" w:rsidRPr="007B0C90">
        <w:t>9</w:t>
      </w:r>
      <w:r w:rsidRPr="007B0C90">
        <w:t xml:space="preserve"> </w:t>
      </w:r>
      <w:r w:rsidR="00850600" w:rsidRPr="007B0C90">
        <w:t>г</w:t>
      </w:r>
      <w:r w:rsidRPr="007B0C90">
        <w:t>ода</w:t>
      </w:r>
    </w:p>
    <w:p w:rsidR="00850600" w:rsidRPr="007B0C90" w:rsidRDefault="00850600" w:rsidP="00850600"/>
    <w:p w:rsidR="00850600" w:rsidRPr="007B0C90" w:rsidRDefault="00850600" w:rsidP="00850600">
      <w:pPr>
        <w:ind w:firstLine="900"/>
        <w:rPr>
          <w:b/>
          <w:sz w:val="32"/>
          <w:szCs w:val="32"/>
        </w:rPr>
      </w:pPr>
      <w:r w:rsidRPr="007B0C90">
        <w:t xml:space="preserve">                                           </w:t>
      </w:r>
      <w:r w:rsidRPr="007B0C90">
        <w:rPr>
          <w:b/>
          <w:sz w:val="32"/>
          <w:szCs w:val="32"/>
        </w:rPr>
        <w:t>О    Т    Ч    Е    Т</w:t>
      </w:r>
    </w:p>
    <w:p w:rsidR="00850600" w:rsidRPr="007B0C90" w:rsidRDefault="00850600" w:rsidP="00850600">
      <w:pPr>
        <w:jc w:val="center"/>
        <w:rPr>
          <w:b/>
          <w:sz w:val="28"/>
          <w:szCs w:val="28"/>
        </w:rPr>
      </w:pPr>
      <w:r w:rsidRPr="007B0C90">
        <w:rPr>
          <w:b/>
          <w:sz w:val="28"/>
          <w:szCs w:val="28"/>
        </w:rPr>
        <w:t>о  деятельности квалификационной комиссии Сахалинской  адвокатской палаты</w:t>
      </w:r>
    </w:p>
    <w:p w:rsidR="00850600" w:rsidRPr="007B0C90" w:rsidRDefault="00850600" w:rsidP="00850600">
      <w:pPr>
        <w:jc w:val="center"/>
      </w:pPr>
      <w:r w:rsidRPr="007B0C90">
        <w:rPr>
          <w:b/>
          <w:sz w:val="28"/>
          <w:szCs w:val="28"/>
        </w:rPr>
        <w:t xml:space="preserve">за период с </w:t>
      </w:r>
      <w:r w:rsidR="00916EC7" w:rsidRPr="007B0C90">
        <w:rPr>
          <w:b/>
          <w:sz w:val="28"/>
          <w:szCs w:val="28"/>
        </w:rPr>
        <w:t xml:space="preserve">октября </w:t>
      </w:r>
      <w:r w:rsidRPr="007B0C90">
        <w:rPr>
          <w:b/>
          <w:sz w:val="28"/>
          <w:szCs w:val="28"/>
        </w:rPr>
        <w:t>201</w:t>
      </w:r>
      <w:r w:rsidR="00490DE6" w:rsidRPr="007B0C90">
        <w:rPr>
          <w:b/>
          <w:sz w:val="28"/>
          <w:szCs w:val="28"/>
        </w:rPr>
        <w:t>8</w:t>
      </w:r>
      <w:r w:rsidRPr="007B0C90">
        <w:rPr>
          <w:b/>
          <w:sz w:val="28"/>
          <w:szCs w:val="28"/>
        </w:rPr>
        <w:t xml:space="preserve"> года по</w:t>
      </w:r>
      <w:r w:rsidR="00BC4EC8" w:rsidRPr="007B0C90">
        <w:rPr>
          <w:b/>
          <w:sz w:val="28"/>
          <w:szCs w:val="28"/>
        </w:rPr>
        <w:t xml:space="preserve"> </w:t>
      </w:r>
      <w:r w:rsidRPr="007B0C90">
        <w:rPr>
          <w:b/>
          <w:sz w:val="28"/>
          <w:szCs w:val="28"/>
        </w:rPr>
        <w:t>октябрь 201</w:t>
      </w:r>
      <w:r w:rsidR="00490DE6" w:rsidRPr="007B0C90">
        <w:rPr>
          <w:b/>
          <w:sz w:val="28"/>
          <w:szCs w:val="28"/>
        </w:rPr>
        <w:t>9</w:t>
      </w:r>
      <w:r w:rsidR="003A4C11" w:rsidRPr="007B0C90">
        <w:rPr>
          <w:b/>
          <w:sz w:val="28"/>
          <w:szCs w:val="28"/>
        </w:rPr>
        <w:t xml:space="preserve"> </w:t>
      </w:r>
      <w:r w:rsidRPr="007B0C90">
        <w:rPr>
          <w:b/>
          <w:sz w:val="28"/>
          <w:szCs w:val="28"/>
        </w:rPr>
        <w:t>года</w:t>
      </w:r>
    </w:p>
    <w:p w:rsidR="00850600" w:rsidRPr="007B0C90" w:rsidRDefault="00850600" w:rsidP="00850600"/>
    <w:p w:rsidR="00850600" w:rsidRPr="007B0C90" w:rsidRDefault="00850600" w:rsidP="00850600">
      <w:r w:rsidRPr="007B0C90">
        <w:t xml:space="preserve">                                                          </w:t>
      </w:r>
      <w:r w:rsidR="00BC4EC8" w:rsidRPr="007B0C90">
        <w:t xml:space="preserve">       </w:t>
      </w:r>
      <w:r w:rsidR="00490DE6" w:rsidRPr="007B0C90">
        <w:rPr>
          <w:b/>
        </w:rPr>
        <w:t>Докладчик -</w:t>
      </w:r>
      <w:r w:rsidRPr="007B0C90">
        <w:rPr>
          <w:b/>
        </w:rPr>
        <w:t xml:space="preserve">  секретарь </w:t>
      </w:r>
      <w:r w:rsidR="00490DE6" w:rsidRPr="007B0C90">
        <w:rPr>
          <w:b/>
        </w:rPr>
        <w:t>комиссии В.С.</w:t>
      </w:r>
      <w:r w:rsidR="00BC4EC8" w:rsidRPr="007B0C90">
        <w:rPr>
          <w:b/>
        </w:rPr>
        <w:t xml:space="preserve"> </w:t>
      </w:r>
      <w:proofErr w:type="spellStart"/>
      <w:r w:rsidR="00BC4EC8" w:rsidRPr="007B0C90">
        <w:rPr>
          <w:b/>
        </w:rPr>
        <w:t>Гайкалов</w:t>
      </w:r>
      <w:proofErr w:type="spellEnd"/>
      <w:r w:rsidRPr="007B0C90">
        <w:tab/>
      </w:r>
      <w:r w:rsidRPr="007B0C90">
        <w:tab/>
      </w:r>
      <w:r w:rsidRPr="007B0C90">
        <w:tab/>
      </w:r>
      <w:r w:rsidRPr="007B0C90">
        <w:tab/>
      </w:r>
      <w:r w:rsidRPr="007B0C90">
        <w:tab/>
      </w:r>
      <w:r w:rsidRPr="007B0C90">
        <w:tab/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center"/>
        <w:outlineLvl w:val="1"/>
        <w:rPr>
          <w:b/>
          <w:i/>
          <w:sz w:val="28"/>
          <w:szCs w:val="28"/>
        </w:rPr>
      </w:pPr>
      <w:r w:rsidRPr="007B0C90">
        <w:rPr>
          <w:b/>
          <w:i/>
          <w:sz w:val="28"/>
          <w:szCs w:val="28"/>
        </w:rPr>
        <w:t>Уважаемые коллеги!</w:t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</w:rPr>
      </w:pP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7B0C90">
        <w:rPr>
          <w:bCs/>
          <w:iCs/>
        </w:rPr>
        <w:t xml:space="preserve">Квалификационная комиссия Сахалинской адвокатской палаты сформирована и действует </w:t>
      </w:r>
      <w:r w:rsidR="00BC4EC8" w:rsidRPr="007B0C90">
        <w:rPr>
          <w:bCs/>
          <w:iCs/>
        </w:rPr>
        <w:t>на основании</w:t>
      </w:r>
      <w:r w:rsidRPr="007B0C90">
        <w:rPr>
          <w:bCs/>
          <w:iCs/>
        </w:rPr>
        <w:t xml:space="preserve"> ст.33 Закона РФ «Об адвокатской деятельности и адвокатуре в Российской Федерации».</w:t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7B0C90">
        <w:rPr>
          <w:bCs/>
          <w:iCs/>
        </w:rPr>
        <w:t xml:space="preserve">Согласно требованиям вышеназванной статьи, Квалификационная комиссия формируется сроком на два года в количестве 13 человек. Комиссия Сахалинской адвокатской палаты </w:t>
      </w:r>
      <w:r w:rsidR="00587AA7" w:rsidRPr="007B0C90">
        <w:rPr>
          <w:bCs/>
          <w:iCs/>
        </w:rPr>
        <w:t xml:space="preserve">в нынешнем составе </w:t>
      </w:r>
      <w:r w:rsidR="00F06901" w:rsidRPr="007B0C90">
        <w:rPr>
          <w:bCs/>
          <w:iCs/>
        </w:rPr>
        <w:t>сформирована в октябре 201</w:t>
      </w:r>
      <w:r w:rsidR="00433728" w:rsidRPr="007B0C90">
        <w:rPr>
          <w:bCs/>
          <w:iCs/>
        </w:rPr>
        <w:t>8</w:t>
      </w:r>
      <w:r w:rsidRPr="007B0C90">
        <w:rPr>
          <w:bCs/>
          <w:iCs/>
        </w:rPr>
        <w:t xml:space="preserve"> года</w:t>
      </w:r>
      <w:r w:rsidR="00F065A0" w:rsidRPr="007B0C90">
        <w:rPr>
          <w:bCs/>
          <w:iCs/>
        </w:rPr>
        <w:t xml:space="preserve"> и </w:t>
      </w:r>
      <w:r w:rsidR="003A4C11" w:rsidRPr="007B0C90">
        <w:rPr>
          <w:bCs/>
          <w:iCs/>
        </w:rPr>
        <w:t xml:space="preserve">будет осуществлять свою деятельность </w:t>
      </w:r>
      <w:r w:rsidR="002E68A8" w:rsidRPr="007B0C90">
        <w:rPr>
          <w:bCs/>
          <w:iCs/>
        </w:rPr>
        <w:t>п</w:t>
      </w:r>
      <w:r w:rsidR="00F065A0" w:rsidRPr="007B0C90">
        <w:rPr>
          <w:bCs/>
          <w:iCs/>
        </w:rPr>
        <w:t xml:space="preserve">о </w:t>
      </w:r>
      <w:r w:rsidR="002E68A8" w:rsidRPr="007B0C90">
        <w:rPr>
          <w:bCs/>
          <w:iCs/>
        </w:rPr>
        <w:t>октябрь</w:t>
      </w:r>
      <w:r w:rsidR="00433728" w:rsidRPr="007B0C90">
        <w:rPr>
          <w:bCs/>
          <w:iCs/>
        </w:rPr>
        <w:t xml:space="preserve"> 2020</w:t>
      </w:r>
      <w:r w:rsidR="003A4C11" w:rsidRPr="007B0C90">
        <w:rPr>
          <w:bCs/>
          <w:iCs/>
        </w:rPr>
        <w:t xml:space="preserve"> года, т.е. до истечения своих полномочий в нынешнем составе. </w:t>
      </w:r>
      <w:r w:rsidRPr="007B0C90">
        <w:rPr>
          <w:bCs/>
          <w:iCs/>
        </w:rPr>
        <w:t>Персональный состав комиссии</w:t>
      </w:r>
      <w:r w:rsidR="00F065A0" w:rsidRPr="007B0C90">
        <w:rPr>
          <w:bCs/>
          <w:iCs/>
        </w:rPr>
        <w:t>, работавший прошедши</w:t>
      </w:r>
      <w:r w:rsidR="00AC1911" w:rsidRPr="007B0C90">
        <w:rPr>
          <w:bCs/>
          <w:iCs/>
        </w:rPr>
        <w:t>й год</w:t>
      </w:r>
      <w:r w:rsidR="00AB3610" w:rsidRPr="007B0C90">
        <w:rPr>
          <w:bCs/>
          <w:iCs/>
        </w:rPr>
        <w:t xml:space="preserve"> следующий</w:t>
      </w:r>
      <w:r w:rsidRPr="007B0C90">
        <w:rPr>
          <w:bCs/>
          <w:iCs/>
        </w:rPr>
        <w:t>:</w:t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1) от адвокатской палаты - семь адвокатов, включая президента адвокатской палаты, который является председателем квалифи</w:t>
      </w:r>
      <w:r w:rsidR="004052A9" w:rsidRPr="007B0C90">
        <w:rPr>
          <w:bCs/>
          <w:iCs/>
        </w:rPr>
        <w:t xml:space="preserve">кационной комиссии по должности. </w:t>
      </w:r>
    </w:p>
    <w:p w:rsidR="00616DDB" w:rsidRPr="007B0C90" w:rsidRDefault="00616DDB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Председатель комиссии</w:t>
      </w:r>
      <w:r w:rsidRPr="007B0C90">
        <w:tab/>
        <w:t>Белянин Максим Владимирович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Секретарь комиссии</w:t>
      </w:r>
      <w:r w:rsidRPr="007B0C90">
        <w:tab/>
      </w:r>
      <w:proofErr w:type="spellStart"/>
      <w:r w:rsidRPr="007B0C90">
        <w:t>Гайкалов</w:t>
      </w:r>
      <w:proofErr w:type="spellEnd"/>
      <w:r w:rsidRPr="007B0C90">
        <w:t xml:space="preserve"> Владимир Семенович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Pr="007B0C90">
        <w:t>Дутенгефнер</w:t>
      </w:r>
      <w:proofErr w:type="spellEnd"/>
      <w:r w:rsidRPr="007B0C90">
        <w:t xml:space="preserve"> Юрий Иванович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Панкина Елена Анатольевна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Pr="007B0C90">
        <w:t>Фризюк</w:t>
      </w:r>
      <w:proofErr w:type="spellEnd"/>
      <w:r w:rsidRPr="007B0C90">
        <w:t xml:space="preserve"> Ирина Михайловна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Харитонович Светлана Владимировна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Pr="007B0C90">
        <w:t>Чернышов</w:t>
      </w:r>
      <w:proofErr w:type="spellEnd"/>
      <w:r w:rsidRPr="007B0C90">
        <w:t xml:space="preserve"> Алексей Михайлович</w:t>
      </w:r>
    </w:p>
    <w:p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Управление Министерства юстиции РФ по Сахалинской области: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Pr="007B0C90">
        <w:t>Кондрашина</w:t>
      </w:r>
      <w:proofErr w:type="spellEnd"/>
      <w:r w:rsidRPr="007B0C90">
        <w:t xml:space="preserve"> Валерия Константиновна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Pr="007B0C90">
        <w:t>Белокос</w:t>
      </w:r>
      <w:proofErr w:type="spellEnd"/>
      <w:r w:rsidRPr="007B0C90">
        <w:t xml:space="preserve"> Наталья Викторовна</w:t>
      </w:r>
    </w:p>
    <w:p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Сахалинский областной суд: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Краснов Константин Юрьевич</w:t>
      </w:r>
    </w:p>
    <w:p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Арбитражный суд Сахалинской области: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Pr="007B0C90">
        <w:t>Шестопал</w:t>
      </w:r>
      <w:proofErr w:type="spellEnd"/>
      <w:r w:rsidRPr="007B0C90">
        <w:t xml:space="preserve"> Игорь Николаевич</w:t>
      </w:r>
    </w:p>
    <w:p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Сахалинская областная Дума: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Микулин Андрей Иванович</w:t>
      </w:r>
    </w:p>
    <w:p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Pr="007B0C90">
        <w:t>Филипенко</w:t>
      </w:r>
      <w:proofErr w:type="spellEnd"/>
      <w:r w:rsidRPr="007B0C90">
        <w:t xml:space="preserve"> Александр Владимирович</w:t>
      </w:r>
    </w:p>
    <w:p w:rsidR="00490DE6" w:rsidRPr="007B0C90" w:rsidRDefault="00490DE6" w:rsidP="00490DE6">
      <w:pPr>
        <w:pStyle w:val="ab"/>
        <w:spacing w:line="276" w:lineRule="auto"/>
      </w:pP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  <w:r w:rsidRPr="007B0C90">
        <w:rPr>
          <w:b/>
          <w:bCs/>
          <w:iCs/>
        </w:rPr>
        <w:t>Комиссия выполняет две основные функции, возложенные на нее законом:</w:t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1) принятие квалификационных экзаменов у лиц, претендующих на присвоение статуса адвоката;</w:t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 xml:space="preserve"> </w:t>
      </w:r>
    </w:p>
    <w:p w:rsidR="007B0C90" w:rsidRDefault="0085060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2) рассмотрение жалоб на действия (б</w:t>
      </w:r>
      <w:r w:rsidR="00F065A0" w:rsidRPr="007B0C90">
        <w:rPr>
          <w:bCs/>
          <w:iCs/>
        </w:rPr>
        <w:t>ездействие) адвокатов, т.е. рассматривает дисциплинарные производства в от</w:t>
      </w:r>
      <w:r w:rsidR="00AB3610" w:rsidRPr="007B0C90">
        <w:rPr>
          <w:bCs/>
          <w:iCs/>
        </w:rPr>
        <w:t xml:space="preserve">ношении адвокатов. </w:t>
      </w:r>
    </w:p>
    <w:p w:rsidR="00850600" w:rsidRPr="007B0C90" w:rsidRDefault="00AB361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lastRenderedPageBreak/>
        <w:t>Дисциплинарное производство</w:t>
      </w:r>
      <w:r w:rsidR="00F065A0" w:rsidRPr="007B0C90">
        <w:rPr>
          <w:bCs/>
          <w:iCs/>
        </w:rPr>
        <w:t xml:space="preserve"> возбуждаются </w:t>
      </w:r>
      <w:r w:rsidRPr="007B0C90">
        <w:rPr>
          <w:bCs/>
          <w:iCs/>
        </w:rPr>
        <w:t xml:space="preserve">в отношении адвоката </w:t>
      </w:r>
      <w:r w:rsidR="00F065A0" w:rsidRPr="007B0C90">
        <w:rPr>
          <w:bCs/>
          <w:iCs/>
        </w:rPr>
        <w:t xml:space="preserve">при наличии поводов и оснований, перечисленных в ст.20 Кодекса профессиональной этики </w:t>
      </w:r>
      <w:r w:rsidR="00616DDB" w:rsidRPr="007B0C90">
        <w:rPr>
          <w:bCs/>
          <w:iCs/>
        </w:rPr>
        <w:t>адвоката с</w:t>
      </w:r>
      <w:r w:rsidR="00F065A0" w:rsidRPr="007B0C90">
        <w:rPr>
          <w:bCs/>
          <w:iCs/>
        </w:rPr>
        <w:t xml:space="preserve"> соблюдением правил рассмотрения, которые также содержат</w:t>
      </w:r>
      <w:r w:rsidRPr="007B0C90">
        <w:rPr>
          <w:bCs/>
          <w:iCs/>
        </w:rPr>
        <w:t>ся</w:t>
      </w:r>
      <w:r w:rsidR="00F065A0" w:rsidRPr="007B0C90">
        <w:rPr>
          <w:bCs/>
          <w:iCs/>
        </w:rPr>
        <w:t xml:space="preserve"> в </w:t>
      </w:r>
      <w:r w:rsidR="00E8661D" w:rsidRPr="007B0C90">
        <w:rPr>
          <w:bCs/>
          <w:iCs/>
        </w:rPr>
        <w:t xml:space="preserve">данном </w:t>
      </w:r>
      <w:r w:rsidR="00F065A0" w:rsidRPr="007B0C90">
        <w:rPr>
          <w:bCs/>
          <w:iCs/>
        </w:rPr>
        <w:t xml:space="preserve">Кодексе. </w:t>
      </w:r>
      <w:r w:rsidR="00850600" w:rsidRPr="007B0C90">
        <w:rPr>
          <w:bCs/>
          <w:iCs/>
        </w:rPr>
        <w:t>Квалификационная комиссия по результатам рассмотрения дает заключение о наличии или об отсутствии в действиях (бездей</w:t>
      </w:r>
      <w:r w:rsidR="002C3086" w:rsidRPr="007B0C90">
        <w:rPr>
          <w:bCs/>
          <w:iCs/>
        </w:rPr>
        <w:t>ствии) адвоката нарушения норм К</w:t>
      </w:r>
      <w:r w:rsidR="00850600" w:rsidRPr="007B0C90">
        <w:rPr>
          <w:bCs/>
          <w:iCs/>
        </w:rPr>
        <w:t>одекса профессиональной этики адвоката, о неисполнении или ненадлежащем испол</w:t>
      </w:r>
      <w:r w:rsidR="002C3086" w:rsidRPr="007B0C90">
        <w:rPr>
          <w:bCs/>
          <w:iCs/>
        </w:rPr>
        <w:t>нении им своих обязанностей, предусмотренных ФЗ «Об адвокатской деятельности и а</w:t>
      </w:r>
      <w:r w:rsidR="00940815" w:rsidRPr="007B0C90">
        <w:rPr>
          <w:bCs/>
          <w:iCs/>
        </w:rPr>
        <w:t>двокатуре в РФ»</w:t>
      </w:r>
      <w:r w:rsidR="002C3086" w:rsidRPr="007B0C90">
        <w:rPr>
          <w:bCs/>
          <w:iCs/>
        </w:rPr>
        <w:t>.</w:t>
      </w: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 xml:space="preserve"> Заседания квалификационной комиссии созываются председателем квалификационной комиссии по мере необходимости, но не реже четырех раз в год. Заседание считается правомочным, если на нем присутствуют не менее двух третей членов квалификационной комиссии.</w:t>
      </w:r>
    </w:p>
    <w:p w:rsidR="004052A9" w:rsidRPr="007B0C90" w:rsidRDefault="004052A9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За отчетный период состоялось</w:t>
      </w:r>
      <w:r w:rsidR="00490DE6" w:rsidRPr="007B0C90">
        <w:rPr>
          <w:bCs/>
          <w:iCs/>
        </w:rPr>
        <w:t xml:space="preserve"> четыре</w:t>
      </w:r>
      <w:r w:rsidR="00940815" w:rsidRPr="007B0C90">
        <w:rPr>
          <w:bCs/>
          <w:iCs/>
        </w:rPr>
        <w:t xml:space="preserve"> заседаний</w:t>
      </w:r>
      <w:r w:rsidR="002742ED" w:rsidRPr="007B0C90">
        <w:rPr>
          <w:bCs/>
          <w:iCs/>
        </w:rPr>
        <w:t xml:space="preserve"> квалификационной комиссии: </w:t>
      </w:r>
      <w:r w:rsidR="00490DE6" w:rsidRPr="007B0C90">
        <w:rPr>
          <w:bCs/>
          <w:iCs/>
        </w:rPr>
        <w:t>22.12.2018; 16.03.2019; 08.06.2019; 07.09.2019</w:t>
      </w:r>
      <w:r w:rsidRPr="007B0C90">
        <w:rPr>
          <w:bCs/>
          <w:iCs/>
        </w:rPr>
        <w:t xml:space="preserve">. </w:t>
      </w:r>
      <w:r w:rsidR="00AB3610" w:rsidRPr="007B0C90">
        <w:rPr>
          <w:bCs/>
          <w:iCs/>
        </w:rPr>
        <w:t xml:space="preserve">Требования Закона в части количества состоявшихся заседаний комиссии соблюдены. </w:t>
      </w:r>
      <w:r w:rsidRPr="007B0C90">
        <w:rPr>
          <w:bCs/>
          <w:iCs/>
        </w:rPr>
        <w:t>Все</w:t>
      </w:r>
      <w:r w:rsidR="00074854" w:rsidRPr="007B0C90">
        <w:rPr>
          <w:bCs/>
          <w:iCs/>
        </w:rPr>
        <w:t xml:space="preserve"> </w:t>
      </w:r>
      <w:r w:rsidRPr="007B0C90">
        <w:rPr>
          <w:bCs/>
          <w:iCs/>
        </w:rPr>
        <w:t>решения, принятые квалификационной комиссией, оформлены</w:t>
      </w:r>
      <w:r w:rsidR="000A51FF" w:rsidRPr="007B0C90">
        <w:rPr>
          <w:bCs/>
          <w:iCs/>
        </w:rPr>
        <w:t xml:space="preserve"> соответствующими</w:t>
      </w:r>
      <w:r w:rsidRPr="007B0C90">
        <w:rPr>
          <w:bCs/>
          <w:iCs/>
        </w:rPr>
        <w:t xml:space="preserve"> протоколами.</w:t>
      </w:r>
    </w:p>
    <w:p w:rsidR="002742ED" w:rsidRPr="007B0C90" w:rsidRDefault="002742ED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 xml:space="preserve"> </w:t>
      </w:r>
    </w:p>
    <w:p w:rsidR="00884313" w:rsidRPr="007B0C90" w:rsidRDefault="002742ED" w:rsidP="00850600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7B0C90">
        <w:rPr>
          <w:b/>
          <w:bCs/>
          <w:i/>
          <w:iCs/>
          <w:sz w:val="28"/>
          <w:szCs w:val="28"/>
        </w:rPr>
        <w:t xml:space="preserve">Уважаемые коллеги! </w:t>
      </w:r>
    </w:p>
    <w:p w:rsidR="00F26161" w:rsidRPr="007B0C90" w:rsidRDefault="00F26161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DD3612" w:rsidRPr="007B0C90" w:rsidRDefault="0085060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 xml:space="preserve">Решения квалификационной комиссии по вопросу о приеме квалификационных экзаменов у лиц, претендующих на присвоение статуса адвоката, принимались простым большинством голосов членов квалификационной комиссии, участвующих в ее заседании, путем голосования именными бюллетенями. </w:t>
      </w:r>
    </w:p>
    <w:p w:rsidR="00DD3612" w:rsidRPr="007B0C90" w:rsidRDefault="00DD3612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DD3612" w:rsidRPr="007B0C90" w:rsidRDefault="00DD3612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При рассмотрении дисциплин</w:t>
      </w:r>
      <w:r w:rsidR="004052A9" w:rsidRPr="007B0C90">
        <w:rPr>
          <w:bCs/>
          <w:iCs/>
        </w:rPr>
        <w:t>арных дел члены квалификационной</w:t>
      </w:r>
      <w:r w:rsidRPr="007B0C90">
        <w:rPr>
          <w:bCs/>
          <w:iCs/>
        </w:rPr>
        <w:t xml:space="preserve"> комиссии принимают решение голосованием именными бюллетенями.</w:t>
      </w:r>
    </w:p>
    <w:p w:rsidR="00490DE6" w:rsidRPr="007B0C90" w:rsidRDefault="00490DE6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F06901" w:rsidRPr="007B0C90" w:rsidRDefault="00490DE6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К</w:t>
      </w:r>
      <w:r w:rsidR="00642E16" w:rsidRPr="007B0C90">
        <w:rPr>
          <w:bCs/>
          <w:iCs/>
        </w:rPr>
        <w:t xml:space="preserve">валификационный экзамен состоит из двух этапов – письменных ответов на вопросы (тестирование) </w:t>
      </w:r>
      <w:r w:rsidR="003438C9" w:rsidRPr="007B0C90">
        <w:rPr>
          <w:b/>
          <w:bCs/>
          <w:iCs/>
        </w:rPr>
        <w:t xml:space="preserve">– </w:t>
      </w:r>
      <w:r w:rsidR="003438C9" w:rsidRPr="007B0C90">
        <w:rPr>
          <w:bCs/>
          <w:iCs/>
        </w:rPr>
        <w:t xml:space="preserve">в компьютерной форме) </w:t>
      </w:r>
      <w:r w:rsidR="00642E16" w:rsidRPr="007B0C90">
        <w:rPr>
          <w:bCs/>
          <w:iCs/>
        </w:rPr>
        <w:t xml:space="preserve">и устного собеседования. </w:t>
      </w:r>
    </w:p>
    <w:p w:rsidR="00A51A11" w:rsidRPr="007B0C90" w:rsidRDefault="00A51A11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A51A11" w:rsidRPr="007B0C90" w:rsidRDefault="00A51A11" w:rsidP="00A51A11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Перечень вопросов тестирования и Перечень вопросов устного собеседования утверждаются Советом Федеральной палаты адвокатов РФ.</w:t>
      </w:r>
    </w:p>
    <w:p w:rsidR="00A51A11" w:rsidRPr="007B0C90" w:rsidRDefault="00A51A11" w:rsidP="00A51A11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Экзаменационные билеты для устного собеседования ежегодно формируются адвокатскими палатами субъектов РФ и должны содержать в каждом билете не менее 4 вопросов из утвержденного Советом Федеральной палаты адвокатов РФ Перечня вопросов устного собеседования.</w:t>
      </w:r>
    </w:p>
    <w:p w:rsidR="001E69CE" w:rsidRPr="007B0C90" w:rsidRDefault="001E69CE" w:rsidP="00261485">
      <w:pPr>
        <w:pStyle w:val="ab"/>
        <w:ind w:firstLine="540"/>
        <w:jc w:val="both"/>
      </w:pPr>
    </w:p>
    <w:p w:rsidR="00261485" w:rsidRPr="007B0C90" w:rsidRDefault="00261485" w:rsidP="00261485">
      <w:pPr>
        <w:pStyle w:val="ab"/>
        <w:ind w:firstLine="540"/>
        <w:jc w:val="both"/>
        <w:rPr>
          <w:bCs/>
          <w:iCs/>
        </w:rPr>
      </w:pPr>
      <w:r w:rsidRPr="007B0C90">
        <w:t>В связи с принятым VIII Всероссийским съездом адвокатов 20 апреля 2017 г.</w:t>
      </w:r>
      <w:r w:rsidRPr="007B0C90">
        <w:rPr>
          <w:bCs/>
          <w:iCs/>
        </w:rPr>
        <w:t xml:space="preserve"> Стандарта осуществления адвокатом защиты в уголовном судопроизводстве, в перечень вопросов компьютерного тестирования включены внесены также вопросы касающиеся данного стандарта. </w:t>
      </w:r>
    </w:p>
    <w:p w:rsidR="00433728" w:rsidRPr="007B0C90" w:rsidRDefault="00433728" w:rsidP="00261485">
      <w:pPr>
        <w:pStyle w:val="ab"/>
        <w:ind w:firstLine="540"/>
        <w:jc w:val="both"/>
        <w:rPr>
          <w:bCs/>
          <w:iCs/>
        </w:rPr>
      </w:pPr>
    </w:p>
    <w:p w:rsidR="00F06901" w:rsidRPr="007B0C90" w:rsidRDefault="008747A3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 xml:space="preserve">В соответствии с решением Совета Федеральной палаты адвокатов Российской Федерации от 14 мая 2019 г. разработаны и </w:t>
      </w:r>
      <w:r w:rsidR="00433728" w:rsidRPr="007B0C90">
        <w:rPr>
          <w:bCs/>
          <w:iCs/>
        </w:rPr>
        <w:t xml:space="preserve">новые </w:t>
      </w:r>
      <w:r w:rsidRPr="007B0C90">
        <w:rPr>
          <w:bCs/>
          <w:iCs/>
        </w:rPr>
        <w:t xml:space="preserve">тесты которые вступили </w:t>
      </w:r>
      <w:r w:rsidR="00433728" w:rsidRPr="007B0C90">
        <w:rPr>
          <w:bCs/>
          <w:iCs/>
        </w:rPr>
        <w:t>в действие с 1 сентября 2019 г.</w:t>
      </w:r>
    </w:p>
    <w:p w:rsidR="008747A3" w:rsidRPr="007B0C90" w:rsidRDefault="008747A3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Вопросы для тестирования разработаны в соответствии с решением Совета Федеральной палаты адвокатов Российской Федерации от 14 мая 2019 г. (протокол № 2</w:t>
      </w:r>
      <w:r w:rsidR="001E69CE" w:rsidRPr="007B0C90">
        <w:rPr>
          <w:bCs/>
          <w:iCs/>
        </w:rPr>
        <w:t>) и</w:t>
      </w:r>
      <w:r w:rsidRPr="007B0C90">
        <w:rPr>
          <w:bCs/>
          <w:iCs/>
        </w:rPr>
        <w:t xml:space="preserve"> применяются с 1 сентября 2019 г.</w:t>
      </w:r>
    </w:p>
    <w:p w:rsidR="001E69CE" w:rsidRPr="007B0C90" w:rsidRDefault="001E69CE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1E69CE" w:rsidRPr="007B0C90" w:rsidRDefault="001E69CE" w:rsidP="001E69CE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Федеральной палатой адвокатов РФ предоставлена возможность всем желающим пройти тесты на тренажере. Тренажер предназначен для подготовки к тестированию при сдаче квалификационного экзамена на приобретение статуса адвоката. Применение данного тренажера может быть полезно не только претендентам на приобретение статуса адвоката, но и адвокатам, желающим улучшить свое знание Федерального закона «Об адвокатской деятельности и адвокатуре в Российской Федерации» и Кодекса профессиональной этики адвоката.</w:t>
      </w:r>
    </w:p>
    <w:p w:rsidR="001E69CE" w:rsidRPr="007B0C90" w:rsidRDefault="0035287A" w:rsidP="001E69CE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lastRenderedPageBreak/>
        <w:t xml:space="preserve">Всем рекомендую пройти тесты на тренажере. </w:t>
      </w:r>
      <w:r w:rsidR="001E69CE" w:rsidRPr="007B0C90">
        <w:rPr>
          <w:bCs/>
          <w:iCs/>
        </w:rPr>
        <w:t xml:space="preserve">Ссылка на тренажер </w:t>
      </w:r>
      <w:r w:rsidRPr="007B0C90">
        <w:rPr>
          <w:bCs/>
          <w:iCs/>
        </w:rPr>
        <w:t xml:space="preserve">имеется на интернет-сайте Сахалинской адвокатской палаты в разделе «Претендентам». </w:t>
      </w:r>
    </w:p>
    <w:p w:rsidR="001E69CE" w:rsidRPr="007B0C90" w:rsidRDefault="001E69CE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F26161" w:rsidRPr="007B0C90" w:rsidRDefault="0085060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Бюллетени для голосования</w:t>
      </w:r>
      <w:r w:rsidR="009509CF" w:rsidRPr="007B0C90">
        <w:rPr>
          <w:bCs/>
          <w:iCs/>
        </w:rPr>
        <w:t xml:space="preserve"> (как </w:t>
      </w:r>
      <w:r w:rsidR="00711468" w:rsidRPr="007B0C90">
        <w:rPr>
          <w:bCs/>
          <w:iCs/>
        </w:rPr>
        <w:t>тестирования</w:t>
      </w:r>
      <w:r w:rsidR="009509CF" w:rsidRPr="007B0C90">
        <w:rPr>
          <w:bCs/>
          <w:iCs/>
        </w:rPr>
        <w:t>, так и собеседования)</w:t>
      </w:r>
      <w:r w:rsidRPr="007B0C90">
        <w:rPr>
          <w:bCs/>
          <w:iCs/>
        </w:rPr>
        <w:t xml:space="preserve">, </w:t>
      </w:r>
      <w:r w:rsidR="00074854" w:rsidRPr="007B0C90">
        <w:rPr>
          <w:bCs/>
          <w:iCs/>
        </w:rPr>
        <w:t xml:space="preserve">а также </w:t>
      </w:r>
      <w:r w:rsidRPr="007B0C90">
        <w:rPr>
          <w:bCs/>
          <w:iCs/>
        </w:rPr>
        <w:t>тексты письменных ответов на вопросы приобщены к протоколам заседаний квалификационной комиссии и хранятся в документации Сахалинской адвокатской палаты как бланки строгой отчетности и хран</w:t>
      </w:r>
      <w:r w:rsidR="009509CF" w:rsidRPr="007B0C90">
        <w:rPr>
          <w:bCs/>
          <w:iCs/>
        </w:rPr>
        <w:t>ятся в течение трех лет. Решения</w:t>
      </w:r>
      <w:r w:rsidRPr="007B0C90">
        <w:rPr>
          <w:bCs/>
          <w:iCs/>
        </w:rPr>
        <w:t xml:space="preserve"> квалификационной комиссии </w:t>
      </w:r>
      <w:r w:rsidR="009509CF" w:rsidRPr="007B0C90">
        <w:rPr>
          <w:bCs/>
          <w:iCs/>
        </w:rPr>
        <w:t>(и по результатам письменного экзамена и по собеседованию) объявляли</w:t>
      </w:r>
      <w:r w:rsidRPr="007B0C90">
        <w:rPr>
          <w:bCs/>
          <w:iCs/>
        </w:rPr>
        <w:t xml:space="preserve">сь претенденту немедленно после голосования. </w:t>
      </w:r>
      <w:r w:rsidR="00074854" w:rsidRPr="007B0C90">
        <w:rPr>
          <w:bCs/>
          <w:iCs/>
        </w:rPr>
        <w:t>Претендент, успешно сдавший квалификационный экзамен, в этот же день на заседании квалификационной комиссии принимал присягу.</w:t>
      </w:r>
    </w:p>
    <w:p w:rsidR="00F26161" w:rsidRPr="007B0C90" w:rsidRDefault="00F26161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0B33F0" w:rsidRPr="007B0C90" w:rsidRDefault="0085060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 xml:space="preserve">Всего </w:t>
      </w:r>
      <w:r w:rsidR="009509CF" w:rsidRPr="007B0C90">
        <w:rPr>
          <w:bCs/>
          <w:iCs/>
        </w:rPr>
        <w:t xml:space="preserve">за отчетный период </w:t>
      </w:r>
      <w:r w:rsidR="00BA11FA" w:rsidRPr="007B0C90">
        <w:rPr>
          <w:bCs/>
          <w:iCs/>
        </w:rPr>
        <w:t>12</w:t>
      </w:r>
      <w:r w:rsidR="00D36CD0" w:rsidRPr="007B0C90">
        <w:rPr>
          <w:bCs/>
          <w:iCs/>
        </w:rPr>
        <w:t xml:space="preserve"> претендентов</w:t>
      </w:r>
      <w:r w:rsidR="00F06901" w:rsidRPr="007B0C90">
        <w:rPr>
          <w:bCs/>
          <w:iCs/>
        </w:rPr>
        <w:t xml:space="preserve"> сдавало экзамен</w:t>
      </w:r>
      <w:r w:rsidRPr="007B0C90">
        <w:rPr>
          <w:bCs/>
          <w:iCs/>
        </w:rPr>
        <w:t xml:space="preserve"> на присвоение статус</w:t>
      </w:r>
      <w:r w:rsidR="00916BE3" w:rsidRPr="007B0C90">
        <w:rPr>
          <w:bCs/>
          <w:iCs/>
        </w:rPr>
        <w:t>а адвоката</w:t>
      </w:r>
      <w:r w:rsidR="00DB327A" w:rsidRPr="007B0C90">
        <w:rPr>
          <w:bCs/>
          <w:iCs/>
        </w:rPr>
        <w:t xml:space="preserve"> из которых</w:t>
      </w:r>
      <w:r w:rsidR="00916BE3" w:rsidRPr="007B0C90">
        <w:rPr>
          <w:bCs/>
          <w:iCs/>
        </w:rPr>
        <w:t xml:space="preserve"> успешно сдали </w:t>
      </w:r>
      <w:r w:rsidR="00180B83" w:rsidRPr="007B0C90">
        <w:rPr>
          <w:bCs/>
          <w:iCs/>
        </w:rPr>
        <w:t xml:space="preserve">4. </w:t>
      </w:r>
      <w:r w:rsidR="000B33F0" w:rsidRPr="007B0C90">
        <w:rPr>
          <w:bCs/>
          <w:iCs/>
        </w:rPr>
        <w:t>(</w:t>
      </w:r>
      <w:r w:rsidR="00BA11FA" w:rsidRPr="007B0C90">
        <w:rPr>
          <w:bCs/>
          <w:iCs/>
        </w:rPr>
        <w:t>один</w:t>
      </w:r>
      <w:r w:rsidR="00180B83" w:rsidRPr="007B0C90">
        <w:rPr>
          <w:bCs/>
          <w:iCs/>
        </w:rPr>
        <w:t xml:space="preserve"> не справил</w:t>
      </w:r>
      <w:r w:rsidR="00BA11FA" w:rsidRPr="007B0C90">
        <w:rPr>
          <w:bCs/>
          <w:iCs/>
        </w:rPr>
        <w:t xml:space="preserve">ся с тестированием, </w:t>
      </w:r>
      <w:r w:rsidR="00CD6E72">
        <w:rPr>
          <w:bCs/>
          <w:iCs/>
        </w:rPr>
        <w:t>восемь</w:t>
      </w:r>
      <w:r w:rsidR="000B33F0" w:rsidRPr="007B0C90">
        <w:rPr>
          <w:bCs/>
          <w:iCs/>
        </w:rPr>
        <w:t xml:space="preserve"> с устным собеседованием). </w:t>
      </w:r>
    </w:p>
    <w:p w:rsidR="00EB276D" w:rsidRPr="007B0C90" w:rsidRDefault="000B33F0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З</w:t>
      </w:r>
      <w:r w:rsidR="009E03B7" w:rsidRPr="007B0C90">
        <w:rPr>
          <w:bCs/>
          <w:iCs/>
        </w:rPr>
        <w:t xml:space="preserve">а прошлый период было соотношение </w:t>
      </w:r>
      <w:r w:rsidR="00711468" w:rsidRPr="007B0C90">
        <w:rPr>
          <w:bCs/>
          <w:iCs/>
        </w:rPr>
        <w:t xml:space="preserve">следующее - </w:t>
      </w:r>
      <w:r w:rsidR="00916EC7" w:rsidRPr="007B0C90">
        <w:rPr>
          <w:bCs/>
          <w:iCs/>
        </w:rPr>
        <w:t>1</w:t>
      </w:r>
      <w:r w:rsidR="00433728" w:rsidRPr="007B0C90">
        <w:rPr>
          <w:bCs/>
          <w:iCs/>
        </w:rPr>
        <w:t>1</w:t>
      </w:r>
      <w:r w:rsidR="00916EC7" w:rsidRPr="007B0C90">
        <w:rPr>
          <w:bCs/>
          <w:iCs/>
        </w:rPr>
        <w:t xml:space="preserve"> сдавало и </w:t>
      </w:r>
      <w:r w:rsidR="00BA11FA" w:rsidRPr="007B0C90">
        <w:rPr>
          <w:bCs/>
          <w:iCs/>
        </w:rPr>
        <w:t>4</w:t>
      </w:r>
      <w:r w:rsidR="009E03B7" w:rsidRPr="007B0C90">
        <w:rPr>
          <w:bCs/>
          <w:iCs/>
        </w:rPr>
        <w:t xml:space="preserve"> сдали.</w:t>
      </w:r>
    </w:p>
    <w:p w:rsidR="006358F1" w:rsidRPr="007B0C90" w:rsidRDefault="006358F1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6358F1" w:rsidRPr="007B0C90" w:rsidRDefault="006358F1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19 апреля 2019 года Совет Федеральной палаты адвокатов Российской Федерации, рассмотрев обращение Совета Адвокатской палаты Воронежс</w:t>
      </w:r>
      <w:bookmarkStart w:id="0" w:name="_GoBack"/>
      <w:bookmarkEnd w:id="0"/>
      <w:r w:rsidRPr="007B0C90">
        <w:rPr>
          <w:bCs/>
          <w:iCs/>
        </w:rPr>
        <w:t>кой области, учитывая значение для адвокатского сообщества, масштабы и необходимость разрешения проблемы манипулирования свободой передвижения, изменения места жительства в целях сдачи квалификационного экзамена на присвоение статуса адвоката в произвольно избранном регионе, внес изменения в пункт 1.2 Положения о порядке сдачи квалификационного экзамена и оценки знаний претендентов.</w:t>
      </w:r>
    </w:p>
    <w:p w:rsidR="006358F1" w:rsidRPr="007B0C90" w:rsidRDefault="006358F1" w:rsidP="006358F1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Так, решением Совета в Положение были внесены изменения, согласно которым граждане, изменявшие место жительства и место учета в качестве налогоплательщика, допускаются к сдаче квалификационного экзамена и приобретают статус адвоката в квалификационной комиссии субъекта РФ, в котором они постоянно проживали и состояли на налоговом учете на начало годичного периода, предшествующего моменту подачи заявления о присвоении статуса адвоката.</w:t>
      </w:r>
    </w:p>
    <w:p w:rsidR="006358F1" w:rsidRPr="007B0C90" w:rsidRDefault="006358F1" w:rsidP="006358F1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>При наличии обстоятельств, свидетельствующих о действительном изменении постоянного места жительства (приобретение недвижимого имущества, изменение места жительства либо места работы членов семьи претендента, необходимость лечения и др.), гражданин вправе обратиться в Совет ФПА с заявлением о согласовании места допуска к сдаче квалификационного экзамена. Решение Совета ФПА является основанием допуска к сдаче в квалификационной комиссии.</w:t>
      </w:r>
    </w:p>
    <w:p w:rsidR="001E69CE" w:rsidRPr="007B0C90" w:rsidRDefault="001E69CE" w:rsidP="006358F1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1E69CE" w:rsidRPr="007B0C90" w:rsidRDefault="0035287A" w:rsidP="006358F1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7B0C90">
        <w:rPr>
          <w:bCs/>
          <w:iCs/>
        </w:rPr>
        <w:t xml:space="preserve">В нашей палате, уже был прецедент с данными изменениями. Так, претендент, недавно </w:t>
      </w:r>
      <w:r w:rsidR="007B0C90" w:rsidRPr="007B0C90">
        <w:rPr>
          <w:bCs/>
          <w:iCs/>
        </w:rPr>
        <w:t xml:space="preserve">переехавший с Южно-Сахалинска и </w:t>
      </w:r>
      <w:r w:rsidRPr="007B0C90">
        <w:rPr>
          <w:bCs/>
          <w:iCs/>
        </w:rPr>
        <w:t xml:space="preserve">проживающий в городе </w:t>
      </w:r>
      <w:r w:rsidR="007B0C90" w:rsidRPr="007B0C90">
        <w:rPr>
          <w:bCs/>
          <w:iCs/>
        </w:rPr>
        <w:t xml:space="preserve">Москве, был вынужден прибыть в Сахалинскую адвокатскую палату </w:t>
      </w:r>
      <w:r w:rsidRPr="007B0C90">
        <w:rPr>
          <w:bCs/>
          <w:iCs/>
        </w:rPr>
        <w:t xml:space="preserve">для сдачи экзамена. </w:t>
      </w:r>
    </w:p>
    <w:p w:rsidR="00FA680F" w:rsidRPr="007B0C90" w:rsidRDefault="00FA680F" w:rsidP="0085060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4B2F60" w:rsidRPr="007B0C90" w:rsidRDefault="00850600" w:rsidP="00850600">
      <w:pPr>
        <w:tabs>
          <w:tab w:val="left" w:pos="5760"/>
        </w:tabs>
        <w:ind w:firstLine="720"/>
        <w:jc w:val="both"/>
        <w:rPr>
          <w:bCs/>
          <w:iCs/>
        </w:rPr>
      </w:pPr>
      <w:r w:rsidRPr="007B0C90">
        <w:rPr>
          <w:bCs/>
          <w:iCs/>
        </w:rPr>
        <w:t xml:space="preserve">В отчетном периоде </w:t>
      </w:r>
      <w:r w:rsidR="004B2F60" w:rsidRPr="007B0C90">
        <w:rPr>
          <w:bCs/>
          <w:iCs/>
        </w:rPr>
        <w:t>продолжена</w:t>
      </w:r>
      <w:r w:rsidR="0070174E" w:rsidRPr="007B0C90">
        <w:rPr>
          <w:bCs/>
          <w:iCs/>
        </w:rPr>
        <w:t xml:space="preserve"> деятельность комиссии по рассмотрению </w:t>
      </w:r>
      <w:r w:rsidR="004B2F60" w:rsidRPr="007B0C90">
        <w:rPr>
          <w:bCs/>
          <w:iCs/>
        </w:rPr>
        <w:t>нарушений со стороны адвокатов, т.е. были рассмотрены все возбужденные и поступившие в комиссию дисциплинарные</w:t>
      </w:r>
      <w:r w:rsidR="0070174E" w:rsidRPr="007B0C90">
        <w:rPr>
          <w:bCs/>
          <w:iCs/>
        </w:rPr>
        <w:t xml:space="preserve"> производств</w:t>
      </w:r>
      <w:r w:rsidR="004B2F60" w:rsidRPr="007B0C90">
        <w:rPr>
          <w:bCs/>
          <w:iCs/>
        </w:rPr>
        <w:t>а</w:t>
      </w:r>
      <w:r w:rsidR="00284E95" w:rsidRPr="007B0C90">
        <w:rPr>
          <w:bCs/>
          <w:iCs/>
        </w:rPr>
        <w:t xml:space="preserve"> в отношении адвокатов</w:t>
      </w:r>
      <w:r w:rsidRPr="007B0C90">
        <w:rPr>
          <w:bCs/>
          <w:iCs/>
        </w:rPr>
        <w:t xml:space="preserve"> </w:t>
      </w:r>
      <w:r w:rsidR="0070174E" w:rsidRPr="007B0C90">
        <w:rPr>
          <w:bCs/>
          <w:iCs/>
        </w:rPr>
        <w:t xml:space="preserve">палаты. </w:t>
      </w:r>
    </w:p>
    <w:p w:rsidR="004B2F60" w:rsidRPr="007B0C90" w:rsidRDefault="004B2F60" w:rsidP="00850600">
      <w:pPr>
        <w:tabs>
          <w:tab w:val="left" w:pos="5760"/>
        </w:tabs>
        <w:ind w:firstLine="720"/>
        <w:jc w:val="both"/>
        <w:rPr>
          <w:bCs/>
          <w:iCs/>
        </w:rPr>
      </w:pPr>
    </w:p>
    <w:p w:rsidR="00180B83" w:rsidRPr="007B0C90" w:rsidRDefault="00135C82" w:rsidP="00850600">
      <w:pPr>
        <w:tabs>
          <w:tab w:val="left" w:pos="5760"/>
        </w:tabs>
        <w:ind w:firstLine="720"/>
        <w:jc w:val="both"/>
        <w:rPr>
          <w:bCs/>
          <w:iCs/>
        </w:rPr>
      </w:pPr>
      <w:r w:rsidRPr="007B0C90">
        <w:rPr>
          <w:bCs/>
          <w:iCs/>
        </w:rPr>
        <w:t>Распоряжениями</w:t>
      </w:r>
      <w:r w:rsidR="0070174E" w:rsidRPr="007B0C90">
        <w:rPr>
          <w:bCs/>
          <w:iCs/>
        </w:rPr>
        <w:t xml:space="preserve"> Президента палаты </w:t>
      </w:r>
      <w:r w:rsidR="00916BE3" w:rsidRPr="007B0C90">
        <w:rPr>
          <w:bCs/>
          <w:iCs/>
        </w:rPr>
        <w:t xml:space="preserve">было </w:t>
      </w:r>
      <w:r w:rsidR="0070174E" w:rsidRPr="007B0C90">
        <w:rPr>
          <w:bCs/>
          <w:iCs/>
        </w:rPr>
        <w:t>возбуждено</w:t>
      </w:r>
      <w:r w:rsidR="004B2F60" w:rsidRPr="007B0C90">
        <w:rPr>
          <w:bCs/>
          <w:iCs/>
        </w:rPr>
        <w:t xml:space="preserve"> </w:t>
      </w:r>
      <w:r w:rsidR="0035287A" w:rsidRPr="007B0C90">
        <w:rPr>
          <w:bCs/>
          <w:iCs/>
        </w:rPr>
        <w:t>9</w:t>
      </w:r>
      <w:r w:rsidR="00FF7BF1" w:rsidRPr="007B0C90">
        <w:rPr>
          <w:bCs/>
          <w:iCs/>
        </w:rPr>
        <w:t xml:space="preserve"> </w:t>
      </w:r>
      <w:r w:rsidR="00462D1B" w:rsidRPr="007B0C90">
        <w:rPr>
          <w:bCs/>
          <w:iCs/>
        </w:rPr>
        <w:t xml:space="preserve">дисциплинарных производств </w:t>
      </w:r>
      <w:r w:rsidR="00916BE3" w:rsidRPr="007B0C90">
        <w:rPr>
          <w:bCs/>
          <w:iCs/>
        </w:rPr>
        <w:t>по раз</w:t>
      </w:r>
      <w:r w:rsidR="00462D1B" w:rsidRPr="007B0C90">
        <w:rPr>
          <w:bCs/>
          <w:iCs/>
        </w:rPr>
        <w:t>личн</w:t>
      </w:r>
      <w:r w:rsidR="00916BE3" w:rsidRPr="007B0C90">
        <w:rPr>
          <w:bCs/>
          <w:iCs/>
        </w:rPr>
        <w:t xml:space="preserve">ым основаниям. </w:t>
      </w:r>
      <w:r w:rsidR="0084598C">
        <w:rPr>
          <w:bCs/>
          <w:iCs/>
        </w:rPr>
        <w:t>Рассмотрено 8 производств.</w:t>
      </w:r>
      <w:r w:rsidR="0035287A" w:rsidRPr="007B0C90">
        <w:rPr>
          <w:bCs/>
          <w:iCs/>
        </w:rPr>
        <w:t xml:space="preserve"> </w:t>
      </w:r>
      <w:r w:rsidR="00462D1B" w:rsidRPr="007B0C90">
        <w:rPr>
          <w:bCs/>
          <w:iCs/>
        </w:rPr>
        <w:t xml:space="preserve">Говоря об основаниях возбуждения дисциплинарных производств, то </w:t>
      </w:r>
      <w:r w:rsidR="00201825" w:rsidRPr="007B0C90">
        <w:rPr>
          <w:bCs/>
          <w:iCs/>
        </w:rPr>
        <w:t>это</w:t>
      </w:r>
      <w:r w:rsidR="00462D1B" w:rsidRPr="007B0C90">
        <w:rPr>
          <w:bCs/>
          <w:iCs/>
        </w:rPr>
        <w:t xml:space="preserve"> </w:t>
      </w:r>
      <w:r w:rsidR="00D27FA3" w:rsidRPr="007B0C90">
        <w:rPr>
          <w:bCs/>
          <w:iCs/>
        </w:rPr>
        <w:t>неисполнение либо ненадлежащее исполнение адвокатами своих профессиональных обязанностей и, как следствие, жалобы от подзащитных</w:t>
      </w:r>
      <w:r w:rsidR="00E60557" w:rsidRPr="007B0C90">
        <w:rPr>
          <w:bCs/>
          <w:iCs/>
        </w:rPr>
        <w:t>,</w:t>
      </w:r>
      <w:r w:rsidR="00D27FA3" w:rsidRPr="007B0C90">
        <w:rPr>
          <w:bCs/>
          <w:iCs/>
        </w:rPr>
        <w:t xml:space="preserve"> их представителей, </w:t>
      </w:r>
      <w:r w:rsidR="00E60557" w:rsidRPr="007B0C90">
        <w:rPr>
          <w:bCs/>
          <w:iCs/>
        </w:rPr>
        <w:t>не заключение</w:t>
      </w:r>
      <w:r w:rsidR="00E60557" w:rsidRPr="007B0C90">
        <w:t xml:space="preserve"> </w:t>
      </w:r>
      <w:r w:rsidR="00E60557" w:rsidRPr="007B0C90">
        <w:rPr>
          <w:bCs/>
          <w:iCs/>
        </w:rPr>
        <w:t>соглашения между адвокатом и доверителем</w:t>
      </w:r>
      <w:r w:rsidR="00201825" w:rsidRPr="007B0C90">
        <w:rPr>
          <w:bCs/>
          <w:iCs/>
        </w:rPr>
        <w:t>, не обжалование судебных актов</w:t>
      </w:r>
      <w:r w:rsidR="00201825" w:rsidRPr="007B0C90">
        <w:rPr>
          <w:i/>
          <w:iCs/>
        </w:rPr>
        <w:t xml:space="preserve"> </w:t>
      </w:r>
      <w:r w:rsidR="00201825" w:rsidRPr="007B0C90">
        <w:rPr>
          <w:bCs/>
          <w:iCs/>
        </w:rPr>
        <w:t>при наличии оснований к отмене или изменению судебного акта по благоприятным для подзащитного мотивам,</w:t>
      </w:r>
      <w:r w:rsidR="0024699C" w:rsidRPr="007B0C90">
        <w:rPr>
          <w:bCs/>
          <w:iCs/>
        </w:rPr>
        <w:t xml:space="preserve"> </w:t>
      </w:r>
      <w:r w:rsidR="009602BE" w:rsidRPr="007B0C90">
        <w:rPr>
          <w:bCs/>
          <w:iCs/>
        </w:rPr>
        <w:t>не соблюдение Кодекс</w:t>
      </w:r>
      <w:hyperlink r:id="rId8" w:history="1"/>
      <w:r w:rsidR="009602BE" w:rsidRPr="007B0C90">
        <w:rPr>
          <w:bCs/>
          <w:iCs/>
        </w:rPr>
        <w:t xml:space="preserve">а </w:t>
      </w:r>
      <w:r w:rsidR="002E68A8" w:rsidRPr="007B0C90">
        <w:rPr>
          <w:bCs/>
          <w:iCs/>
        </w:rPr>
        <w:t xml:space="preserve">профессиональной этики адвоката, </w:t>
      </w:r>
      <w:r w:rsidR="00180B83" w:rsidRPr="007B0C90">
        <w:rPr>
          <w:bCs/>
          <w:iCs/>
        </w:rPr>
        <w:t xml:space="preserve">представления Министерства юстиции по Сахалинской области, </w:t>
      </w:r>
      <w:r w:rsidR="009602BE" w:rsidRPr="007B0C90">
        <w:rPr>
          <w:bCs/>
          <w:iCs/>
        </w:rPr>
        <w:t xml:space="preserve">письменные обращения судов, </w:t>
      </w:r>
      <w:r w:rsidR="000A51FF" w:rsidRPr="007B0C90">
        <w:rPr>
          <w:bCs/>
          <w:iCs/>
        </w:rPr>
        <w:t>а также</w:t>
      </w:r>
      <w:r w:rsidR="009C6437" w:rsidRPr="007B0C90">
        <w:rPr>
          <w:bCs/>
          <w:iCs/>
        </w:rPr>
        <w:t xml:space="preserve"> представления, внесенн</w:t>
      </w:r>
      <w:r w:rsidR="000A51FF" w:rsidRPr="007B0C90">
        <w:rPr>
          <w:bCs/>
          <w:iCs/>
        </w:rPr>
        <w:t>ые</w:t>
      </w:r>
      <w:r w:rsidR="009C6437" w:rsidRPr="007B0C90">
        <w:rPr>
          <w:bCs/>
          <w:iCs/>
        </w:rPr>
        <w:t xml:space="preserve"> вице-президентом</w:t>
      </w:r>
      <w:r w:rsidR="00DF7451" w:rsidRPr="007B0C90">
        <w:rPr>
          <w:bCs/>
          <w:iCs/>
        </w:rPr>
        <w:t xml:space="preserve"> палаты</w:t>
      </w:r>
      <w:r w:rsidR="00180B83" w:rsidRPr="007B0C90">
        <w:rPr>
          <w:bCs/>
          <w:iCs/>
        </w:rPr>
        <w:t>.</w:t>
      </w:r>
      <w:r w:rsidR="000A51FF" w:rsidRPr="007B0C90">
        <w:rPr>
          <w:bCs/>
          <w:iCs/>
        </w:rPr>
        <w:t xml:space="preserve"> </w:t>
      </w:r>
    </w:p>
    <w:p w:rsidR="00157FD1" w:rsidRPr="007B0C90" w:rsidRDefault="00157FD1" w:rsidP="00850600">
      <w:pPr>
        <w:tabs>
          <w:tab w:val="left" w:pos="5760"/>
        </w:tabs>
        <w:ind w:firstLine="720"/>
        <w:jc w:val="both"/>
        <w:rPr>
          <w:bCs/>
          <w:iCs/>
        </w:rPr>
      </w:pPr>
    </w:p>
    <w:p w:rsidR="00462D1B" w:rsidRPr="007B0C90" w:rsidRDefault="00462D1B" w:rsidP="00850600">
      <w:pPr>
        <w:tabs>
          <w:tab w:val="left" w:pos="5760"/>
        </w:tabs>
        <w:ind w:firstLine="720"/>
        <w:jc w:val="both"/>
        <w:rPr>
          <w:bCs/>
          <w:iCs/>
        </w:rPr>
      </w:pPr>
      <w:r w:rsidRPr="007B0C90">
        <w:rPr>
          <w:bCs/>
          <w:iCs/>
        </w:rPr>
        <w:t xml:space="preserve">За </w:t>
      </w:r>
      <w:r w:rsidR="00180B83" w:rsidRPr="007B0C90">
        <w:rPr>
          <w:bCs/>
          <w:iCs/>
        </w:rPr>
        <w:t>прошлый период было возбуждено 1</w:t>
      </w:r>
      <w:r w:rsidR="00FF7BF1" w:rsidRPr="007B0C90">
        <w:rPr>
          <w:bCs/>
          <w:iCs/>
        </w:rPr>
        <w:t>1</w:t>
      </w:r>
      <w:r w:rsidRPr="007B0C90">
        <w:rPr>
          <w:bCs/>
          <w:iCs/>
        </w:rPr>
        <w:t xml:space="preserve"> производств по различным основаниям</w:t>
      </w:r>
      <w:r w:rsidR="007B0C90">
        <w:rPr>
          <w:bCs/>
          <w:iCs/>
        </w:rPr>
        <w:t>.</w:t>
      </w:r>
    </w:p>
    <w:p w:rsidR="009C6437" w:rsidRPr="007B0C90" w:rsidRDefault="009C6437" w:rsidP="00850600">
      <w:pPr>
        <w:tabs>
          <w:tab w:val="left" w:pos="5760"/>
        </w:tabs>
        <w:ind w:firstLine="720"/>
        <w:jc w:val="both"/>
        <w:rPr>
          <w:bCs/>
          <w:iCs/>
        </w:rPr>
      </w:pPr>
    </w:p>
    <w:p w:rsidR="006536E6" w:rsidRPr="007B0C90" w:rsidRDefault="0084598C" w:rsidP="00FF7BF1">
      <w:pPr>
        <w:tabs>
          <w:tab w:val="left" w:pos="5760"/>
        </w:tabs>
        <w:ind w:firstLine="720"/>
        <w:jc w:val="both"/>
      </w:pPr>
      <w:r>
        <w:rPr>
          <w:bCs/>
          <w:iCs/>
        </w:rPr>
        <w:lastRenderedPageBreak/>
        <w:t xml:space="preserve">Отчет о дисциплинарной практике за этот год имеется у вас в раздаточном материале. </w:t>
      </w:r>
      <w:r w:rsidR="009C6437" w:rsidRPr="007B0C90">
        <w:rPr>
          <w:bCs/>
          <w:iCs/>
        </w:rPr>
        <w:t xml:space="preserve">Все дисциплинарные производства были рассмотрены в предусмотренные законом сроки. </w:t>
      </w:r>
      <w:r w:rsidR="009C6437" w:rsidRPr="007B0C90">
        <w:t>В</w:t>
      </w:r>
      <w:r w:rsidR="00711468" w:rsidRPr="007B0C90">
        <w:t xml:space="preserve"> </w:t>
      </w:r>
      <w:r w:rsidR="00FF7BF1" w:rsidRPr="007B0C90">
        <w:t>5</w:t>
      </w:r>
      <w:r>
        <w:t>-</w:t>
      </w:r>
      <w:r w:rsidR="00711468" w:rsidRPr="007B0C90">
        <w:t>и</w:t>
      </w:r>
      <w:r w:rsidR="00CF641A" w:rsidRPr="007B0C90">
        <w:t xml:space="preserve"> </w:t>
      </w:r>
      <w:r w:rsidR="00462D1B" w:rsidRPr="007B0C90">
        <w:t>случаях комиссия</w:t>
      </w:r>
      <w:r w:rsidR="009C6437" w:rsidRPr="007B0C90">
        <w:t xml:space="preserve"> признала нарушения со стороны адвокатов и вопрос о мере </w:t>
      </w:r>
      <w:r w:rsidR="00F14C72" w:rsidRPr="007B0C90">
        <w:t>д</w:t>
      </w:r>
      <w:r w:rsidR="00166079" w:rsidRPr="007B0C90">
        <w:t>исциплина</w:t>
      </w:r>
      <w:r w:rsidR="00F14C72" w:rsidRPr="007B0C90">
        <w:t>рной ответственности</w:t>
      </w:r>
      <w:r w:rsidR="009C6437" w:rsidRPr="007B0C90">
        <w:t xml:space="preserve"> реш</w:t>
      </w:r>
      <w:r w:rsidR="00CF641A" w:rsidRPr="007B0C90">
        <w:t>ался на заседании Сов</w:t>
      </w:r>
      <w:r>
        <w:t>ета палаты, два</w:t>
      </w:r>
      <w:r w:rsidR="00FF7BF1" w:rsidRPr="007B0C90">
        <w:t xml:space="preserve"> дисциплинарных производства прекращены в связи с истечением срока привлечения к дисциплинарной ответственности.</w:t>
      </w:r>
      <w:r w:rsidR="00CF641A" w:rsidRPr="007B0C90">
        <w:t xml:space="preserve"> </w:t>
      </w:r>
      <w:r w:rsidR="00FF7BF1" w:rsidRPr="007B0C90">
        <w:t xml:space="preserve">В одном случае </w:t>
      </w:r>
      <w:r>
        <w:t xml:space="preserve">квалификационная комиссия вынесла заключение о необходимости </w:t>
      </w:r>
      <w:r w:rsidR="00FF7BF1" w:rsidRPr="007B0C90">
        <w:t xml:space="preserve">прекращения дисциплинарного производства вследствие отсутствия в действиях (бездействии) адвоката нарушения норм законодательства об адвокатской деятельности и адвокатуре, Кодекса профессиональной этики адвоката, а также вследствие надлежащего исполнения адвокатом своих обязанностей перед доверителем или адвокатской палатой. </w:t>
      </w:r>
    </w:p>
    <w:p w:rsidR="00CA797D" w:rsidRPr="007B0C90" w:rsidRDefault="00CA797D" w:rsidP="00850600">
      <w:pPr>
        <w:tabs>
          <w:tab w:val="left" w:pos="5760"/>
        </w:tabs>
        <w:ind w:firstLine="720"/>
        <w:jc w:val="both"/>
      </w:pPr>
    </w:p>
    <w:p w:rsidR="00F14C72" w:rsidRPr="007B0C90" w:rsidRDefault="009C6437" w:rsidP="00850600">
      <w:pPr>
        <w:tabs>
          <w:tab w:val="left" w:pos="5760"/>
        </w:tabs>
        <w:ind w:firstLine="720"/>
        <w:jc w:val="both"/>
      </w:pPr>
      <w:r w:rsidRPr="007B0C90">
        <w:t xml:space="preserve">Уважаемые коллеги! </w:t>
      </w:r>
      <w:r w:rsidR="00F14C72" w:rsidRPr="007B0C90">
        <w:t xml:space="preserve">Хотелось бы высказать пожелание, чтобы дисциплинарных производств у нас было как можно меньше. Для этого, я полагаю, необходимо более качественно исполнять свои профессиональные обязанности. </w:t>
      </w:r>
      <w:r w:rsidR="00166079" w:rsidRPr="007B0C90">
        <w:t>Исполнять свой адвокатский долг.</w:t>
      </w:r>
    </w:p>
    <w:p w:rsidR="009A1A76" w:rsidRPr="007B0C90" w:rsidRDefault="00850600" w:rsidP="00DE57FC">
      <w:pPr>
        <w:shd w:val="clear" w:color="auto" w:fill="FFFFFF"/>
        <w:spacing w:before="432"/>
        <w:ind w:right="-185" w:firstLine="540"/>
        <w:jc w:val="both"/>
        <w:rPr>
          <w:b/>
          <w:bCs/>
        </w:rPr>
      </w:pPr>
      <w:r w:rsidRPr="007B0C90">
        <w:rPr>
          <w:b/>
          <w:bCs/>
        </w:rPr>
        <w:t>Спасибо за внимание.</w:t>
      </w:r>
    </w:p>
    <w:p w:rsidR="000D735F" w:rsidRPr="007B0C90" w:rsidRDefault="000D735F" w:rsidP="00DE57FC">
      <w:pPr>
        <w:shd w:val="clear" w:color="auto" w:fill="FFFFFF"/>
        <w:spacing w:before="432"/>
        <w:ind w:right="-185" w:firstLine="540"/>
        <w:jc w:val="both"/>
        <w:rPr>
          <w:b/>
          <w:bCs/>
        </w:rPr>
      </w:pPr>
    </w:p>
    <w:p w:rsidR="000D735F" w:rsidRPr="007B0C90" w:rsidRDefault="000D735F" w:rsidP="00DE57FC">
      <w:pPr>
        <w:shd w:val="clear" w:color="auto" w:fill="FFFFFF"/>
        <w:spacing w:before="432"/>
        <w:ind w:right="-185" w:firstLine="540"/>
        <w:jc w:val="both"/>
        <w:rPr>
          <w:b/>
          <w:bCs/>
        </w:rPr>
      </w:pPr>
    </w:p>
    <w:p w:rsidR="000D735F" w:rsidRDefault="000D735F" w:rsidP="000D735F">
      <w:pPr>
        <w:pStyle w:val="ab"/>
        <w:jc w:val="both"/>
        <w:rPr>
          <w:b/>
        </w:rPr>
      </w:pPr>
      <w:r w:rsidRPr="007B0C90">
        <w:rPr>
          <w:b/>
        </w:rPr>
        <w:t xml:space="preserve">Секретарь </w:t>
      </w:r>
    </w:p>
    <w:p w:rsidR="0084598C" w:rsidRPr="007B0C90" w:rsidRDefault="0084598C" w:rsidP="000D735F">
      <w:pPr>
        <w:pStyle w:val="ab"/>
        <w:jc w:val="both"/>
        <w:rPr>
          <w:b/>
        </w:rPr>
      </w:pPr>
    </w:p>
    <w:p w:rsidR="0084598C" w:rsidRPr="007B0C90" w:rsidRDefault="000D735F" w:rsidP="0084598C">
      <w:pPr>
        <w:pStyle w:val="ab"/>
        <w:jc w:val="both"/>
        <w:rPr>
          <w:b/>
        </w:rPr>
      </w:pPr>
      <w:r w:rsidRPr="007B0C90">
        <w:rPr>
          <w:b/>
        </w:rPr>
        <w:t>квалификационной</w:t>
      </w:r>
      <w:r w:rsidR="0084598C">
        <w:rPr>
          <w:b/>
        </w:rPr>
        <w:t xml:space="preserve"> комиссии </w:t>
      </w:r>
      <w:r w:rsidRPr="007B0C90">
        <w:rPr>
          <w:b/>
        </w:rPr>
        <w:t>САП</w:t>
      </w:r>
      <w:r w:rsidR="0084598C" w:rsidRPr="007B0C90">
        <w:rPr>
          <w:b/>
        </w:rPr>
        <w:t xml:space="preserve">                         </w:t>
      </w:r>
      <w:r w:rsidR="0084598C">
        <w:rPr>
          <w:b/>
        </w:rPr>
        <w:tab/>
      </w:r>
      <w:r w:rsidR="0084598C">
        <w:rPr>
          <w:b/>
        </w:rPr>
        <w:tab/>
      </w:r>
      <w:r w:rsidR="0084598C">
        <w:rPr>
          <w:b/>
        </w:rPr>
        <w:tab/>
      </w:r>
      <w:proofErr w:type="spellStart"/>
      <w:r w:rsidR="0084598C" w:rsidRPr="007B0C90">
        <w:rPr>
          <w:b/>
        </w:rPr>
        <w:t>Гайкалов</w:t>
      </w:r>
      <w:proofErr w:type="spellEnd"/>
      <w:r w:rsidR="0084598C" w:rsidRPr="007B0C90">
        <w:rPr>
          <w:b/>
        </w:rPr>
        <w:t xml:space="preserve"> В.С. </w:t>
      </w:r>
    </w:p>
    <w:p w:rsidR="000D735F" w:rsidRPr="007B0C90" w:rsidRDefault="000D735F" w:rsidP="000D735F">
      <w:pPr>
        <w:pStyle w:val="ab"/>
        <w:jc w:val="both"/>
        <w:rPr>
          <w:b/>
        </w:rPr>
      </w:pPr>
    </w:p>
    <w:p w:rsidR="000D735F" w:rsidRPr="007B0C90" w:rsidRDefault="000D735F" w:rsidP="000D735F">
      <w:pPr>
        <w:pStyle w:val="ab"/>
        <w:jc w:val="both"/>
        <w:rPr>
          <w:b/>
        </w:rPr>
      </w:pPr>
    </w:p>
    <w:p w:rsidR="000D735F" w:rsidRPr="007B0C90" w:rsidRDefault="000D735F" w:rsidP="000D735F">
      <w:pPr>
        <w:pStyle w:val="ab"/>
        <w:jc w:val="both"/>
        <w:rPr>
          <w:b/>
        </w:rPr>
      </w:pPr>
    </w:p>
    <w:p w:rsidR="0084598C" w:rsidRPr="007B0C90" w:rsidRDefault="0084598C">
      <w:pPr>
        <w:pStyle w:val="ab"/>
        <w:jc w:val="both"/>
        <w:rPr>
          <w:b/>
        </w:rPr>
      </w:pPr>
    </w:p>
    <w:sectPr w:rsidR="0084598C" w:rsidRPr="007B0C90" w:rsidSect="000A51F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A3" w:rsidRDefault="008747A3" w:rsidP="00284E95">
      <w:r>
        <w:separator/>
      </w:r>
    </w:p>
  </w:endnote>
  <w:endnote w:type="continuationSeparator" w:id="0">
    <w:p w:rsidR="008747A3" w:rsidRDefault="008747A3" w:rsidP="00284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A3" w:rsidRDefault="008747A3" w:rsidP="00284E95">
      <w:r>
        <w:separator/>
      </w:r>
    </w:p>
  </w:footnote>
  <w:footnote w:type="continuationSeparator" w:id="0">
    <w:p w:rsidR="008747A3" w:rsidRDefault="008747A3" w:rsidP="00284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3295"/>
    <w:multiLevelType w:val="hybridMultilevel"/>
    <w:tmpl w:val="42226154"/>
    <w:lvl w:ilvl="0" w:tplc="8BB04EA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600"/>
    <w:rsid w:val="00030109"/>
    <w:rsid w:val="00074854"/>
    <w:rsid w:val="0008067D"/>
    <w:rsid w:val="000A51FF"/>
    <w:rsid w:val="000A65BF"/>
    <w:rsid w:val="000B33F0"/>
    <w:rsid w:val="000D735F"/>
    <w:rsid w:val="0010066F"/>
    <w:rsid w:val="00135C82"/>
    <w:rsid w:val="00146246"/>
    <w:rsid w:val="00157FD1"/>
    <w:rsid w:val="00166079"/>
    <w:rsid w:val="00180B83"/>
    <w:rsid w:val="001C27F6"/>
    <w:rsid w:val="001E1AD4"/>
    <w:rsid w:val="001E201C"/>
    <w:rsid w:val="001E69CE"/>
    <w:rsid w:val="00201825"/>
    <w:rsid w:val="00222A54"/>
    <w:rsid w:val="00233536"/>
    <w:rsid w:val="0024699C"/>
    <w:rsid w:val="00261485"/>
    <w:rsid w:val="002742ED"/>
    <w:rsid w:val="00284E95"/>
    <w:rsid w:val="00286686"/>
    <w:rsid w:val="002B44E8"/>
    <w:rsid w:val="002C3086"/>
    <w:rsid w:val="002E68A8"/>
    <w:rsid w:val="00335E90"/>
    <w:rsid w:val="00336C11"/>
    <w:rsid w:val="003438C9"/>
    <w:rsid w:val="00345505"/>
    <w:rsid w:val="0035287A"/>
    <w:rsid w:val="003705E3"/>
    <w:rsid w:val="003A4C11"/>
    <w:rsid w:val="003B3618"/>
    <w:rsid w:val="003D202D"/>
    <w:rsid w:val="003F29B9"/>
    <w:rsid w:val="00403623"/>
    <w:rsid w:val="004052A9"/>
    <w:rsid w:val="00405AC4"/>
    <w:rsid w:val="00433728"/>
    <w:rsid w:val="00442E81"/>
    <w:rsid w:val="00462D1B"/>
    <w:rsid w:val="004853C2"/>
    <w:rsid w:val="00490DE6"/>
    <w:rsid w:val="004973F5"/>
    <w:rsid w:val="004B2F60"/>
    <w:rsid w:val="004D4689"/>
    <w:rsid w:val="0051388A"/>
    <w:rsid w:val="00552889"/>
    <w:rsid w:val="00571DB1"/>
    <w:rsid w:val="00575B69"/>
    <w:rsid w:val="00587AA7"/>
    <w:rsid w:val="0059317A"/>
    <w:rsid w:val="005A4943"/>
    <w:rsid w:val="005E3E63"/>
    <w:rsid w:val="005F0DB1"/>
    <w:rsid w:val="00616DDB"/>
    <w:rsid w:val="0062556B"/>
    <w:rsid w:val="006358F1"/>
    <w:rsid w:val="00642E16"/>
    <w:rsid w:val="006536E6"/>
    <w:rsid w:val="006F5351"/>
    <w:rsid w:val="0070174E"/>
    <w:rsid w:val="00711468"/>
    <w:rsid w:val="007447E5"/>
    <w:rsid w:val="00751B75"/>
    <w:rsid w:val="007B0C90"/>
    <w:rsid w:val="007B133F"/>
    <w:rsid w:val="0084598C"/>
    <w:rsid w:val="00850600"/>
    <w:rsid w:val="00853FEA"/>
    <w:rsid w:val="008747A3"/>
    <w:rsid w:val="0088224C"/>
    <w:rsid w:val="00884313"/>
    <w:rsid w:val="00891266"/>
    <w:rsid w:val="008938EB"/>
    <w:rsid w:val="008C118E"/>
    <w:rsid w:val="008D3675"/>
    <w:rsid w:val="00916BE3"/>
    <w:rsid w:val="00916EC7"/>
    <w:rsid w:val="00930477"/>
    <w:rsid w:val="009345F8"/>
    <w:rsid w:val="00934889"/>
    <w:rsid w:val="00940815"/>
    <w:rsid w:val="009509CF"/>
    <w:rsid w:val="009602BE"/>
    <w:rsid w:val="009930D7"/>
    <w:rsid w:val="009A1A76"/>
    <w:rsid w:val="009C6437"/>
    <w:rsid w:val="009E03B7"/>
    <w:rsid w:val="009E740B"/>
    <w:rsid w:val="009F16CD"/>
    <w:rsid w:val="00A17CC5"/>
    <w:rsid w:val="00A3289C"/>
    <w:rsid w:val="00A51A11"/>
    <w:rsid w:val="00A914A2"/>
    <w:rsid w:val="00AB3610"/>
    <w:rsid w:val="00AB682A"/>
    <w:rsid w:val="00AC1911"/>
    <w:rsid w:val="00AC713E"/>
    <w:rsid w:val="00AD280C"/>
    <w:rsid w:val="00AF2517"/>
    <w:rsid w:val="00B52A01"/>
    <w:rsid w:val="00B76326"/>
    <w:rsid w:val="00B92431"/>
    <w:rsid w:val="00BA11FA"/>
    <w:rsid w:val="00BC4EC8"/>
    <w:rsid w:val="00C163AB"/>
    <w:rsid w:val="00C55EFC"/>
    <w:rsid w:val="00C773BF"/>
    <w:rsid w:val="00C86192"/>
    <w:rsid w:val="00CA0A66"/>
    <w:rsid w:val="00CA797D"/>
    <w:rsid w:val="00CB0F74"/>
    <w:rsid w:val="00CC2269"/>
    <w:rsid w:val="00CC440A"/>
    <w:rsid w:val="00CD6E72"/>
    <w:rsid w:val="00CD7581"/>
    <w:rsid w:val="00CF641A"/>
    <w:rsid w:val="00D06495"/>
    <w:rsid w:val="00D103F1"/>
    <w:rsid w:val="00D2699E"/>
    <w:rsid w:val="00D27FA3"/>
    <w:rsid w:val="00D36CD0"/>
    <w:rsid w:val="00D420DC"/>
    <w:rsid w:val="00D5640F"/>
    <w:rsid w:val="00D828B5"/>
    <w:rsid w:val="00D91182"/>
    <w:rsid w:val="00DA06FB"/>
    <w:rsid w:val="00DB327A"/>
    <w:rsid w:val="00DD15AD"/>
    <w:rsid w:val="00DD3612"/>
    <w:rsid w:val="00DE57FC"/>
    <w:rsid w:val="00DF7451"/>
    <w:rsid w:val="00E052A5"/>
    <w:rsid w:val="00E404A4"/>
    <w:rsid w:val="00E60557"/>
    <w:rsid w:val="00E8661D"/>
    <w:rsid w:val="00E904B7"/>
    <w:rsid w:val="00E97199"/>
    <w:rsid w:val="00EB276D"/>
    <w:rsid w:val="00EB3233"/>
    <w:rsid w:val="00EB3404"/>
    <w:rsid w:val="00F065A0"/>
    <w:rsid w:val="00F06901"/>
    <w:rsid w:val="00F141D4"/>
    <w:rsid w:val="00F14C72"/>
    <w:rsid w:val="00F26161"/>
    <w:rsid w:val="00F45745"/>
    <w:rsid w:val="00F62E28"/>
    <w:rsid w:val="00F753FE"/>
    <w:rsid w:val="00F77660"/>
    <w:rsid w:val="00FA680F"/>
    <w:rsid w:val="00FB37B5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E9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2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4E9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2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53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52A9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4052A9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02BE"/>
    <w:rPr>
      <w:color w:val="0563C1" w:themeColor="hyperlink"/>
      <w:u w:val="single"/>
    </w:rPr>
  </w:style>
  <w:style w:type="paragraph" w:styleId="ab">
    <w:name w:val="No Spacing"/>
    <w:uiPriority w:val="1"/>
    <w:qFormat/>
    <w:rsid w:val="002614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9118FAA5B77DA243349601996766ED60524A56E1A4FE643D389502AMDV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A89AA-A890-48A6-BF5B-7DAE5C3B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1528</Words>
  <Characters>8711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consultantplus://offline/ref=5CA9118FAA5B77DA243349601996766ED60524A56E1A4FE643D389502AMDVEJ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Вениамин Михайлович</dc:creator>
  <cp:lastModifiedBy>Home</cp:lastModifiedBy>
  <cp:revision>2</cp:revision>
  <cp:lastPrinted>2019-10-25T10:08:00Z</cp:lastPrinted>
  <dcterms:created xsi:type="dcterms:W3CDTF">2019-10-26T22:09:00Z</dcterms:created>
  <dcterms:modified xsi:type="dcterms:W3CDTF">2019-10-26T22:09:00Z</dcterms:modified>
</cp:coreProperties>
</file>