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11" w:rsidRPr="004B76E4" w:rsidRDefault="00046611" w:rsidP="00F73E80">
      <w:pPr>
        <w:pStyle w:val="a5"/>
        <w:shd w:val="clear" w:color="auto" w:fill="FFFFFF"/>
        <w:ind w:left="-567" w:right="-284"/>
        <w:jc w:val="right"/>
        <w:rPr>
          <w:sz w:val="28"/>
          <w:szCs w:val="28"/>
        </w:rPr>
      </w:pPr>
      <w:r w:rsidRPr="004B76E4">
        <w:rPr>
          <w:sz w:val="28"/>
          <w:szCs w:val="28"/>
        </w:rPr>
        <w:t>У Т В Е Р Ж Д Е Н О</w:t>
      </w:r>
      <w:r w:rsidRPr="004B76E4">
        <w:rPr>
          <w:sz w:val="28"/>
          <w:szCs w:val="28"/>
        </w:rPr>
        <w:br/>
        <w:t xml:space="preserve">Решением Совета </w:t>
      </w:r>
      <w:r w:rsidR="00F36FAD" w:rsidRPr="004B76E4">
        <w:rPr>
          <w:sz w:val="28"/>
          <w:szCs w:val="28"/>
        </w:rPr>
        <w:t xml:space="preserve">Сахалинской адвокатской палаты </w:t>
      </w:r>
    </w:p>
    <w:p w:rsidR="00F36FAD" w:rsidRPr="004B76E4" w:rsidRDefault="00F36FAD" w:rsidP="00F73E80">
      <w:pPr>
        <w:pStyle w:val="a5"/>
        <w:shd w:val="clear" w:color="auto" w:fill="FFFFFF"/>
        <w:ind w:left="-567" w:right="-284"/>
        <w:jc w:val="right"/>
        <w:rPr>
          <w:sz w:val="28"/>
          <w:szCs w:val="28"/>
        </w:rPr>
      </w:pPr>
      <w:r w:rsidRPr="004B76E4">
        <w:rPr>
          <w:sz w:val="28"/>
          <w:szCs w:val="28"/>
        </w:rPr>
        <w:t>19.12.2015 года</w:t>
      </w:r>
    </w:p>
    <w:p w:rsidR="00046611" w:rsidRPr="004B76E4" w:rsidRDefault="00046611" w:rsidP="00F73E80">
      <w:pPr>
        <w:pStyle w:val="a5"/>
        <w:shd w:val="clear" w:color="auto" w:fill="FFFFFF"/>
        <w:ind w:left="-567" w:right="-284"/>
        <w:jc w:val="center"/>
        <w:rPr>
          <w:sz w:val="28"/>
          <w:szCs w:val="28"/>
        </w:rPr>
      </w:pPr>
      <w:r w:rsidRPr="004B76E4">
        <w:rPr>
          <w:rStyle w:val="a4"/>
          <w:color w:val="auto"/>
          <w:sz w:val="28"/>
          <w:szCs w:val="28"/>
        </w:rPr>
        <w:t>ПОЛОЖЕНИЕ</w:t>
      </w:r>
    </w:p>
    <w:p w:rsidR="00046611" w:rsidRPr="004B76E4" w:rsidRDefault="00046611" w:rsidP="00F73E80">
      <w:pPr>
        <w:pStyle w:val="a5"/>
        <w:shd w:val="clear" w:color="auto" w:fill="FFFFFF"/>
        <w:ind w:left="-567" w:right="-284"/>
        <w:jc w:val="center"/>
        <w:rPr>
          <w:sz w:val="28"/>
          <w:szCs w:val="28"/>
        </w:rPr>
      </w:pPr>
      <w:r w:rsidRPr="004B76E4">
        <w:rPr>
          <w:rStyle w:val="a4"/>
          <w:color w:val="auto"/>
          <w:sz w:val="28"/>
          <w:szCs w:val="28"/>
        </w:rPr>
        <w:t>О «ШКОЛЕ МОЛОДОГО АДВОКАТА»</w:t>
      </w:r>
      <w:r w:rsidRPr="004B76E4">
        <w:rPr>
          <w:sz w:val="28"/>
          <w:szCs w:val="28"/>
        </w:rPr>
        <w:br/>
      </w:r>
      <w:r w:rsidR="00F36FAD" w:rsidRPr="004B76E4">
        <w:rPr>
          <w:rStyle w:val="a4"/>
          <w:color w:val="auto"/>
          <w:sz w:val="28"/>
          <w:szCs w:val="28"/>
        </w:rPr>
        <w:t>Сахалинской адвокатской палаты</w:t>
      </w:r>
    </w:p>
    <w:p w:rsidR="00F36FAD" w:rsidRPr="004B76E4" w:rsidRDefault="00046611" w:rsidP="002B4938">
      <w:pPr>
        <w:pStyle w:val="a5"/>
        <w:shd w:val="clear" w:color="auto" w:fill="FFFFFF"/>
        <w:ind w:left="-567" w:right="-284"/>
        <w:jc w:val="both"/>
        <w:rPr>
          <w:sz w:val="28"/>
          <w:szCs w:val="28"/>
        </w:rPr>
      </w:pPr>
      <w:r w:rsidRPr="004B76E4">
        <w:rPr>
          <w:sz w:val="28"/>
          <w:szCs w:val="28"/>
        </w:rPr>
        <w:t>1. Настоящее Положение разработано в соответствии с Федеральным законом «Об адвокатской деятельности и адвокатуре в Российской Федерации», Кодексом профессиональной этики адвоката, Решением Совета Федеральной палаты адвокатов Российской Федерац</w:t>
      </w:r>
      <w:r w:rsidR="00F36FAD" w:rsidRPr="004B76E4">
        <w:rPr>
          <w:sz w:val="28"/>
          <w:szCs w:val="28"/>
        </w:rPr>
        <w:t>ии от 30.11.2007 (протокол № 3).</w:t>
      </w:r>
      <w:r w:rsidRPr="004B76E4">
        <w:rPr>
          <w:sz w:val="28"/>
          <w:szCs w:val="28"/>
        </w:rPr>
        <w:t xml:space="preserve"> </w:t>
      </w:r>
    </w:p>
    <w:p w:rsidR="00F73E80" w:rsidRPr="004B76E4" w:rsidRDefault="00046611" w:rsidP="00F73E80">
      <w:pPr>
        <w:pStyle w:val="a5"/>
        <w:shd w:val="clear" w:color="auto" w:fill="FFFFFF"/>
        <w:ind w:left="-567" w:right="-284"/>
        <w:contextualSpacing/>
        <w:jc w:val="both"/>
        <w:rPr>
          <w:sz w:val="28"/>
          <w:szCs w:val="28"/>
        </w:rPr>
      </w:pPr>
      <w:r w:rsidRPr="004B76E4">
        <w:rPr>
          <w:sz w:val="28"/>
          <w:szCs w:val="28"/>
        </w:rPr>
        <w:t xml:space="preserve">2. «Школа молодого адвоката» </w:t>
      </w:r>
      <w:r w:rsidR="00F36FAD" w:rsidRPr="004B76E4">
        <w:rPr>
          <w:sz w:val="28"/>
          <w:szCs w:val="28"/>
        </w:rPr>
        <w:t>САП</w:t>
      </w:r>
      <w:r w:rsidRPr="004B76E4">
        <w:rPr>
          <w:sz w:val="28"/>
          <w:szCs w:val="28"/>
        </w:rPr>
        <w:t xml:space="preserve"> области  реализует положения п.п. 8 п. 3 ст. 31 Федерального закона «Об адвокатской деятельности и адвокатуре в Российской Федерации» о повышении квалификации адвокатов со стажем адвокат</w:t>
      </w:r>
      <w:r w:rsidR="002B4938" w:rsidRPr="004B76E4">
        <w:rPr>
          <w:sz w:val="28"/>
          <w:szCs w:val="28"/>
        </w:rPr>
        <w:t>ской деятельности до одного года</w:t>
      </w:r>
      <w:r w:rsidRPr="004B76E4">
        <w:rPr>
          <w:sz w:val="28"/>
          <w:szCs w:val="28"/>
        </w:rPr>
        <w:t>.</w:t>
      </w:r>
      <w:r w:rsidRPr="004B76E4">
        <w:rPr>
          <w:sz w:val="28"/>
          <w:szCs w:val="28"/>
        </w:rPr>
        <w:br/>
        <w:t>3. Школа молодого адвоката действует в целях повышения уровня знаний и формирования профессиональных навыков адвокатов со стажем профессиональной деятельности до одного года, улучшения к</w:t>
      </w:r>
      <w:r w:rsidR="00F36FAD" w:rsidRPr="004B76E4">
        <w:rPr>
          <w:sz w:val="28"/>
          <w:szCs w:val="28"/>
        </w:rPr>
        <w:t>ачества прохождения стажировки.</w:t>
      </w:r>
      <w:r w:rsidRPr="004B76E4">
        <w:rPr>
          <w:sz w:val="28"/>
          <w:szCs w:val="28"/>
        </w:rPr>
        <w:br/>
        <w:t>4. В состав слушателей шко</w:t>
      </w:r>
      <w:r w:rsidR="002B4938" w:rsidRPr="004B76E4">
        <w:rPr>
          <w:sz w:val="28"/>
          <w:szCs w:val="28"/>
        </w:rPr>
        <w:t xml:space="preserve">лы молодого адвоката включаются </w:t>
      </w:r>
      <w:r w:rsidRPr="004B76E4">
        <w:rPr>
          <w:sz w:val="28"/>
          <w:szCs w:val="28"/>
        </w:rPr>
        <w:t xml:space="preserve"> адвокаты со стажем профессиональной деятельности до одного года. Стаж профессиональной деятельности исчисляется со </w:t>
      </w:r>
      <w:r w:rsidR="002B4938" w:rsidRPr="004B76E4">
        <w:rPr>
          <w:sz w:val="28"/>
          <w:szCs w:val="28"/>
        </w:rPr>
        <w:t>дня принесения присяги адвоката. В состав слушателей школы молодого адвоката по направлению руководителя адвокатского образования могут быть включены стажеры адвокатов, заключившие с адвокатским образованием договор о прохождении стажировки, при наличии свободных мест.</w:t>
      </w:r>
      <w:r w:rsidRPr="004B76E4">
        <w:rPr>
          <w:sz w:val="28"/>
          <w:szCs w:val="28"/>
        </w:rPr>
        <w:br/>
      </w:r>
      <w:r w:rsidR="00F73E80" w:rsidRPr="004B76E4">
        <w:rPr>
          <w:sz w:val="28"/>
          <w:szCs w:val="28"/>
        </w:rPr>
        <w:t>5</w:t>
      </w:r>
      <w:r w:rsidRPr="004B76E4">
        <w:rPr>
          <w:sz w:val="28"/>
          <w:szCs w:val="28"/>
        </w:rPr>
        <w:t>. На основани</w:t>
      </w:r>
      <w:r w:rsidR="002B4938" w:rsidRPr="004B76E4">
        <w:rPr>
          <w:sz w:val="28"/>
          <w:szCs w:val="28"/>
        </w:rPr>
        <w:t xml:space="preserve">и сведений, указанных в п. 4 </w:t>
      </w:r>
      <w:r w:rsidRPr="004B76E4">
        <w:rPr>
          <w:sz w:val="28"/>
          <w:szCs w:val="28"/>
        </w:rPr>
        <w:t xml:space="preserve"> настоящего Положения формируется Список курса Школы молодого ад</w:t>
      </w:r>
      <w:r w:rsidR="002B4938" w:rsidRPr="004B76E4">
        <w:rPr>
          <w:sz w:val="28"/>
          <w:szCs w:val="28"/>
        </w:rPr>
        <w:t>воката. Состав курса не более 10</w:t>
      </w:r>
      <w:r w:rsidRPr="004B76E4">
        <w:rPr>
          <w:sz w:val="28"/>
          <w:szCs w:val="28"/>
        </w:rPr>
        <w:t xml:space="preserve"> человек.</w:t>
      </w:r>
      <w:r w:rsidRPr="004B76E4">
        <w:rPr>
          <w:sz w:val="28"/>
          <w:szCs w:val="28"/>
        </w:rPr>
        <w:br/>
      </w:r>
      <w:r w:rsidR="002B4938" w:rsidRPr="004B76E4">
        <w:rPr>
          <w:sz w:val="28"/>
          <w:szCs w:val="28"/>
        </w:rPr>
        <w:t>6</w:t>
      </w:r>
      <w:r w:rsidRPr="004B76E4">
        <w:rPr>
          <w:sz w:val="28"/>
          <w:szCs w:val="28"/>
        </w:rPr>
        <w:t>. Адвокаты со стажем работы до одного года, не проходившие стажировку</w:t>
      </w:r>
      <w:r w:rsidR="002B4938" w:rsidRPr="004B76E4">
        <w:rPr>
          <w:sz w:val="28"/>
          <w:szCs w:val="28"/>
        </w:rPr>
        <w:t>,</w:t>
      </w:r>
      <w:r w:rsidRPr="004B76E4">
        <w:rPr>
          <w:sz w:val="28"/>
          <w:szCs w:val="28"/>
        </w:rPr>
        <w:t xml:space="preserve"> обязаны пройти курс повышения квалификации по утверждённой программе обу</w:t>
      </w:r>
      <w:r w:rsidR="002B4938" w:rsidRPr="004B76E4">
        <w:rPr>
          <w:sz w:val="28"/>
          <w:szCs w:val="28"/>
        </w:rPr>
        <w:t>чения в Школе молодого адвоката.</w:t>
      </w:r>
      <w:r w:rsidRPr="004B76E4">
        <w:rPr>
          <w:sz w:val="28"/>
          <w:szCs w:val="28"/>
        </w:rPr>
        <w:br/>
      </w:r>
      <w:r w:rsidR="002B4938" w:rsidRPr="004B76E4">
        <w:rPr>
          <w:sz w:val="28"/>
          <w:szCs w:val="28"/>
        </w:rPr>
        <w:t>7.</w:t>
      </w:r>
      <w:r w:rsidR="00F36FAD" w:rsidRPr="004B76E4">
        <w:rPr>
          <w:sz w:val="28"/>
          <w:szCs w:val="28"/>
        </w:rPr>
        <w:t xml:space="preserve"> При посещении занятий адво</w:t>
      </w:r>
      <w:r w:rsidRPr="004B76E4">
        <w:rPr>
          <w:sz w:val="28"/>
          <w:szCs w:val="28"/>
        </w:rPr>
        <w:t>кат или стажёр лично регистрируется в списках учёта посещаемости, в нача</w:t>
      </w:r>
      <w:r w:rsidR="002B4938" w:rsidRPr="004B76E4">
        <w:rPr>
          <w:sz w:val="28"/>
          <w:szCs w:val="28"/>
        </w:rPr>
        <w:t>ле занятий и по их окончании.</w:t>
      </w:r>
      <w:r w:rsidR="002B4938" w:rsidRPr="004B76E4">
        <w:rPr>
          <w:sz w:val="28"/>
          <w:szCs w:val="28"/>
        </w:rPr>
        <w:br/>
        <w:t>8</w:t>
      </w:r>
      <w:r w:rsidRPr="004B76E4">
        <w:rPr>
          <w:sz w:val="28"/>
          <w:szCs w:val="28"/>
        </w:rPr>
        <w:t xml:space="preserve">. </w:t>
      </w:r>
      <w:r w:rsidR="00EC6F55" w:rsidRPr="004B76E4">
        <w:rPr>
          <w:sz w:val="28"/>
          <w:szCs w:val="28"/>
        </w:rPr>
        <w:t>Адвокат, пропустивший  занятия</w:t>
      </w:r>
      <w:r w:rsidRPr="004B76E4">
        <w:rPr>
          <w:sz w:val="28"/>
          <w:szCs w:val="28"/>
        </w:rPr>
        <w:t xml:space="preserve"> в Школе молодого а</w:t>
      </w:r>
      <w:r w:rsidR="00F73E80" w:rsidRPr="004B76E4">
        <w:rPr>
          <w:sz w:val="28"/>
          <w:szCs w:val="28"/>
        </w:rPr>
        <w:t>двоката без уважительных причин</w:t>
      </w:r>
      <w:r w:rsidR="00EC6F55" w:rsidRPr="004B76E4">
        <w:rPr>
          <w:sz w:val="28"/>
          <w:szCs w:val="28"/>
        </w:rPr>
        <w:t>, может быть  привлечен</w:t>
      </w:r>
      <w:r w:rsidRPr="004B76E4">
        <w:rPr>
          <w:sz w:val="28"/>
          <w:szCs w:val="28"/>
        </w:rPr>
        <w:t xml:space="preserve"> к дисциплинарной ответственности за неисполнение решений органов адвокатской палаты о необходимости повышения профессионального уровня;</w:t>
      </w:r>
      <w:r w:rsidRPr="004B76E4">
        <w:rPr>
          <w:sz w:val="28"/>
          <w:szCs w:val="28"/>
        </w:rPr>
        <w:br/>
      </w:r>
      <w:r w:rsidR="002B4938" w:rsidRPr="004B76E4">
        <w:rPr>
          <w:sz w:val="28"/>
          <w:szCs w:val="28"/>
        </w:rPr>
        <w:t>9</w:t>
      </w:r>
      <w:r w:rsidRPr="004B76E4">
        <w:rPr>
          <w:sz w:val="28"/>
          <w:szCs w:val="28"/>
        </w:rPr>
        <w:t>. По окончании курса обучения в Школе молодого адвоката и успешного прохождения итогового собеседования сл</w:t>
      </w:r>
      <w:r w:rsidR="00F73E80" w:rsidRPr="004B76E4">
        <w:rPr>
          <w:sz w:val="28"/>
          <w:szCs w:val="28"/>
        </w:rPr>
        <w:t xml:space="preserve">ушателю выдается свидетельство </w:t>
      </w:r>
      <w:r w:rsidRPr="004B76E4">
        <w:rPr>
          <w:sz w:val="28"/>
          <w:szCs w:val="28"/>
        </w:rPr>
        <w:t>об исполнении программы повышения квалификации за первый год осуществления адвокатской деят</w:t>
      </w:r>
      <w:r w:rsidR="00F73E80" w:rsidRPr="004B76E4">
        <w:rPr>
          <w:sz w:val="28"/>
          <w:szCs w:val="28"/>
        </w:rPr>
        <w:t xml:space="preserve">ельности, а  стажеру адвоката - </w:t>
      </w:r>
      <w:r w:rsidRPr="004B76E4">
        <w:rPr>
          <w:sz w:val="28"/>
          <w:szCs w:val="28"/>
        </w:rPr>
        <w:t>о результа</w:t>
      </w:r>
      <w:r w:rsidR="002B4938" w:rsidRPr="004B76E4">
        <w:rPr>
          <w:sz w:val="28"/>
          <w:szCs w:val="28"/>
        </w:rPr>
        <w:t>тах сдачи устного собеседования.</w:t>
      </w:r>
    </w:p>
    <w:p w:rsidR="00F73E80" w:rsidRPr="004B76E4" w:rsidRDefault="002B4938" w:rsidP="00F73E80">
      <w:pPr>
        <w:pStyle w:val="a5"/>
        <w:shd w:val="clear" w:color="auto" w:fill="FFFFFF"/>
        <w:ind w:left="-567" w:right="-284"/>
        <w:contextualSpacing/>
        <w:jc w:val="both"/>
        <w:rPr>
          <w:sz w:val="28"/>
          <w:szCs w:val="28"/>
        </w:rPr>
      </w:pPr>
      <w:r w:rsidRPr="004B76E4">
        <w:rPr>
          <w:sz w:val="28"/>
          <w:szCs w:val="28"/>
        </w:rPr>
        <w:lastRenderedPageBreak/>
        <w:t>10</w:t>
      </w:r>
      <w:r w:rsidR="00046611" w:rsidRPr="004B76E4">
        <w:rPr>
          <w:sz w:val="28"/>
          <w:szCs w:val="28"/>
        </w:rPr>
        <w:t>. Итоговая проверка знаний и практических навыков обучающихся по окончании Школы молодого адвоката проводится в форме устного собеседования по темам, включенным в Программу курса Школы молодого адвоката.</w:t>
      </w:r>
    </w:p>
    <w:p w:rsidR="001529DE" w:rsidRDefault="002B4938" w:rsidP="00F73E80">
      <w:pPr>
        <w:pStyle w:val="a5"/>
        <w:shd w:val="clear" w:color="auto" w:fill="FFFFFF"/>
        <w:ind w:left="-567" w:right="-284"/>
        <w:contextualSpacing/>
        <w:jc w:val="both"/>
        <w:rPr>
          <w:sz w:val="28"/>
          <w:szCs w:val="28"/>
        </w:rPr>
      </w:pPr>
      <w:r w:rsidRPr="004B76E4">
        <w:rPr>
          <w:sz w:val="28"/>
          <w:szCs w:val="28"/>
        </w:rPr>
        <w:t>11</w:t>
      </w:r>
      <w:r w:rsidR="00046611" w:rsidRPr="004B76E4">
        <w:rPr>
          <w:sz w:val="28"/>
          <w:szCs w:val="28"/>
        </w:rPr>
        <w:t>. В состав преподавателей Школы мол</w:t>
      </w:r>
      <w:r w:rsidRPr="004B76E4">
        <w:rPr>
          <w:sz w:val="28"/>
          <w:szCs w:val="28"/>
        </w:rPr>
        <w:t xml:space="preserve">одого адвоката могут входить </w:t>
      </w:r>
      <w:r w:rsidR="00046611" w:rsidRPr="004B76E4">
        <w:rPr>
          <w:sz w:val="28"/>
          <w:szCs w:val="28"/>
        </w:rPr>
        <w:t>адвокаты</w:t>
      </w:r>
      <w:r w:rsidRPr="004B76E4">
        <w:rPr>
          <w:sz w:val="28"/>
          <w:szCs w:val="28"/>
        </w:rPr>
        <w:t xml:space="preserve"> САП</w:t>
      </w:r>
      <w:r w:rsidR="00046611" w:rsidRPr="004B76E4">
        <w:rPr>
          <w:sz w:val="28"/>
          <w:szCs w:val="28"/>
        </w:rPr>
        <w:t>.</w:t>
      </w:r>
      <w:r w:rsidR="00046611" w:rsidRPr="004B76E4">
        <w:rPr>
          <w:sz w:val="28"/>
          <w:szCs w:val="28"/>
        </w:rPr>
        <w:br/>
        <w:t>Обязательными условиями включения адвоката в Преподавательский состав Школы молодого адвоката являются наличие стажа адвокатской деятельности не менее пяти лет, отсутствие дисципл</w:t>
      </w:r>
      <w:r w:rsidR="001529DE">
        <w:rPr>
          <w:sz w:val="28"/>
          <w:szCs w:val="28"/>
        </w:rPr>
        <w:t>инарных взысканий.</w:t>
      </w:r>
    </w:p>
    <w:p w:rsidR="00046611" w:rsidRPr="004B76E4" w:rsidRDefault="002B4938" w:rsidP="00F73E80">
      <w:pPr>
        <w:pStyle w:val="a5"/>
        <w:shd w:val="clear" w:color="auto" w:fill="FFFFFF"/>
        <w:ind w:left="-567" w:right="-284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B76E4">
        <w:rPr>
          <w:sz w:val="28"/>
          <w:szCs w:val="28"/>
        </w:rPr>
        <w:t>12</w:t>
      </w:r>
      <w:r w:rsidR="00046611" w:rsidRPr="004B76E4">
        <w:rPr>
          <w:sz w:val="28"/>
          <w:szCs w:val="28"/>
        </w:rPr>
        <w:t xml:space="preserve">. Преподавание на курсах Школы молодого адвоката зачитывается адвокатам </w:t>
      </w:r>
      <w:r w:rsidRPr="004B76E4">
        <w:rPr>
          <w:sz w:val="28"/>
          <w:szCs w:val="28"/>
        </w:rPr>
        <w:t>САП</w:t>
      </w:r>
      <w:r w:rsidR="00046611" w:rsidRPr="004B76E4">
        <w:rPr>
          <w:sz w:val="28"/>
          <w:szCs w:val="28"/>
        </w:rPr>
        <w:t xml:space="preserve"> в счет обязательного повышения квалификации в соответствии с </w:t>
      </w:r>
      <w:r w:rsidRPr="004B76E4">
        <w:rPr>
          <w:sz w:val="28"/>
          <w:szCs w:val="28"/>
        </w:rPr>
        <w:t>Положением САП о порядке повышения профессиональной квалификации адвокатов</w:t>
      </w:r>
      <w:r w:rsidR="00F73E80" w:rsidRPr="004B76E4">
        <w:rPr>
          <w:sz w:val="28"/>
          <w:szCs w:val="28"/>
        </w:rPr>
        <w:t xml:space="preserve"> </w:t>
      </w:r>
      <w:r w:rsidRPr="004B76E4">
        <w:rPr>
          <w:sz w:val="28"/>
          <w:szCs w:val="28"/>
        </w:rPr>
        <w:t>Сахалинской адвокатской палаты от 27.12.2014 года.</w:t>
      </w:r>
    </w:p>
    <w:p w:rsidR="00F73E80" w:rsidRPr="004B76E4" w:rsidRDefault="00F73E80" w:rsidP="00097277">
      <w:pPr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6E4">
        <w:rPr>
          <w:rFonts w:ascii="Times New Roman" w:hAnsi="Times New Roman" w:cs="Times New Roman"/>
          <w:sz w:val="28"/>
          <w:szCs w:val="28"/>
        </w:rPr>
        <w:t xml:space="preserve">13. </w:t>
      </w:r>
      <w:r w:rsidR="00097277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молодого адвоката САП проводит обучение 1-</w:t>
      </w:r>
      <w:r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раза в год </w:t>
      </w:r>
      <w:r w:rsidR="007C69BD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97277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количества учащихся</w:t>
      </w:r>
      <w:r w:rsidR="007C69BD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97277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помещении </w:t>
      </w:r>
      <w:r w:rsidR="00097277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</w:t>
      </w:r>
      <w:r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Зачисление на курсы осуществляется решением Совета </w:t>
      </w:r>
      <w:r w:rsidR="007C69BD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</w:t>
      </w:r>
      <w:r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чем за 2 месяца до начала</w:t>
      </w:r>
      <w:r w:rsidR="00097277"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занятий.</w:t>
      </w:r>
    </w:p>
    <w:p w:rsidR="00F73E80" w:rsidRPr="004B76E4" w:rsidRDefault="00097277" w:rsidP="00097277">
      <w:pPr>
        <w:ind w:left="-567"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r w:rsidR="00F73E80" w:rsidRPr="004B76E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B76E4">
        <w:rPr>
          <w:rFonts w:ascii="Times New Roman" w:hAnsi="Times New Roman" w:cs="Times New Roman"/>
          <w:sz w:val="28"/>
          <w:szCs w:val="28"/>
        </w:rPr>
        <w:t>Программа Школы молодого адвоката включает:</w:t>
      </w:r>
    </w:p>
    <w:p w:rsidR="00F73E80" w:rsidRPr="00C76832" w:rsidRDefault="00097277" w:rsidP="00F73E8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1. История</w:t>
      </w:r>
      <w:r w:rsidR="00EC5C8C"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российской адвокатуры. 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3E80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Органы самоуправления адвокатуры в РФ. Полномочия ФПА и адвокатской</w:t>
      </w:r>
    </w:p>
    <w:p w:rsidR="00097277" w:rsidRPr="00C76832" w:rsidRDefault="00F73E80" w:rsidP="00F73E8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палаты субъекта федерации. Формы адвокатских образований. Реестр адвокатских образований </w:t>
      </w:r>
      <w:r w:rsidR="00097277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САП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097277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Корпоративные нормативные акты АП и ФПА. Порядок оказания юридической помощи по назначению</w:t>
      </w:r>
      <w:r w:rsidR="00097277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органов </w:t>
      </w:r>
      <w:r w:rsidR="00097277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предварительного следствия, 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дознания</w:t>
      </w:r>
      <w:r w:rsidR="00097277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суда</w:t>
      </w:r>
      <w:r w:rsidR="00EC5C8C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порядок работы в рамках БЮП.</w:t>
      </w:r>
    </w:p>
    <w:p w:rsidR="004B76E4" w:rsidRPr="00C76832" w:rsidRDefault="004B76E4" w:rsidP="00F73E80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C5C8C" w:rsidRPr="00C76832" w:rsidRDefault="00EC5C8C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2</w:t>
      </w:r>
      <w:r w:rsidR="00097277"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F73E80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Дисциплинарная ответственность адвоката. Порядок рассмотрения</w:t>
      </w:r>
      <w:r w:rsidR="004B76E4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73E80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дисциплинарных производств в отношении адвоката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Соглашение об оказании юридической помощи. Соблюдение закона и Кодекса профессиональной этики адвоката при заключении и расторжении соглашения. Полномочия адвоката и их оформление.  </w:t>
      </w:r>
    </w:p>
    <w:p w:rsidR="004B76E4" w:rsidRPr="00C76832" w:rsidRDefault="004B76E4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B76E4" w:rsidRPr="00C76832" w:rsidRDefault="00EC5C8C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3.</w:t>
      </w:r>
      <w:r w:rsidR="00F73E80"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Участие адвоката в уголовном судопроизводстве.  </w:t>
      </w:r>
    </w:p>
    <w:p w:rsidR="00097277" w:rsidRPr="00C76832" w:rsidRDefault="00F73E80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Позиция защитника по уголовному делу.</w:t>
      </w:r>
      <w:r w:rsidR="00EC5C8C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защиты в суде с участием присяжных заседателей.  </w:t>
      </w:r>
      <w:r w:rsidR="00097277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Полномочия адвоката по ознакомлению с материалами уголовного дела на разных стадиях процесса. Адвокатское досье.</w:t>
      </w:r>
    </w:p>
    <w:p w:rsidR="004B76E4" w:rsidRPr="00C76832" w:rsidRDefault="004B76E4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97277" w:rsidRPr="00C76832" w:rsidRDefault="00EC5C8C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</w:t>
      </w:r>
      <w:r w:rsidR="00F73E80"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="00097277" w:rsidRPr="00C7683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Участие адвоката в гражданском судопроизводстве.  </w:t>
      </w:r>
    </w:p>
    <w:p w:rsidR="00F73E80" w:rsidRPr="00C76832" w:rsidRDefault="00F73E80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Доказательства в гражданском судопроизводстве.</w:t>
      </w:r>
    </w:p>
    <w:p w:rsidR="004B76E4" w:rsidRPr="00C76832" w:rsidRDefault="004B76E4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F73E80" w:rsidRPr="00C76832" w:rsidRDefault="00EC5C8C" w:rsidP="004B76E4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68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</w:t>
      </w:r>
      <w:r w:rsidR="004B76E4" w:rsidRPr="00C76832">
        <w:rPr>
          <w:rFonts w:ascii="Times New Roman" w:hAnsi="Times New Roman" w:cs="Times New Roman"/>
          <w:i/>
          <w:sz w:val="24"/>
          <w:szCs w:val="24"/>
        </w:rPr>
        <w:t xml:space="preserve"> Этические основы и психологические особенности деятельности адвоката.</w:t>
      </w:r>
    </w:p>
    <w:p w:rsidR="00EC5C8C" w:rsidRDefault="00EC5C8C" w:rsidP="00EC5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32" w:rsidRPr="00C76832" w:rsidRDefault="00C76832" w:rsidP="00C76832">
      <w:pPr>
        <w:contextualSpacing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C76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вступают в силу с момента  утверждения его   Советом  САП.</w:t>
      </w:r>
    </w:p>
    <w:p w:rsidR="00C76832" w:rsidRDefault="00C76832" w:rsidP="00EC5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832" w:rsidRDefault="00C76832" w:rsidP="00EC5C8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60E" w:rsidRPr="00F73E80" w:rsidRDefault="0062160E" w:rsidP="002B4938">
      <w:pPr>
        <w:ind w:left="-567" w:righ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62160E" w:rsidRPr="00F73E80" w:rsidSect="00A168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8C" w:rsidRDefault="00EC5C8C" w:rsidP="00EC5C8C">
      <w:pPr>
        <w:spacing w:after="0" w:line="240" w:lineRule="auto"/>
      </w:pPr>
      <w:r>
        <w:separator/>
      </w:r>
    </w:p>
  </w:endnote>
  <w:endnote w:type="continuationSeparator" w:id="0">
    <w:p w:rsidR="00EC5C8C" w:rsidRDefault="00EC5C8C" w:rsidP="00EC5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769568"/>
      <w:docPartObj>
        <w:docPartGallery w:val="Page Numbers (Bottom of Page)"/>
        <w:docPartUnique/>
      </w:docPartObj>
    </w:sdtPr>
    <w:sdtContent>
      <w:p w:rsidR="00EC5C8C" w:rsidRDefault="00E970CB">
        <w:pPr>
          <w:pStyle w:val="a9"/>
          <w:jc w:val="right"/>
        </w:pPr>
        <w:r>
          <w:fldChar w:fldCharType="begin"/>
        </w:r>
        <w:r w:rsidR="00EC5C8C">
          <w:instrText>PAGE   \* MERGEFORMAT</w:instrText>
        </w:r>
        <w:r>
          <w:fldChar w:fldCharType="separate"/>
        </w:r>
        <w:r w:rsidR="003202D8">
          <w:rPr>
            <w:noProof/>
          </w:rPr>
          <w:t>2</w:t>
        </w:r>
        <w:r>
          <w:fldChar w:fldCharType="end"/>
        </w:r>
      </w:p>
    </w:sdtContent>
  </w:sdt>
  <w:p w:rsidR="00EC5C8C" w:rsidRDefault="00EC5C8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8C" w:rsidRDefault="00EC5C8C" w:rsidP="00EC5C8C">
      <w:pPr>
        <w:spacing w:after="0" w:line="240" w:lineRule="auto"/>
      </w:pPr>
      <w:r>
        <w:separator/>
      </w:r>
    </w:p>
  </w:footnote>
  <w:footnote w:type="continuationSeparator" w:id="0">
    <w:p w:rsidR="00EC5C8C" w:rsidRDefault="00EC5C8C" w:rsidP="00EC5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065EE2"/>
    <w:multiLevelType w:val="multilevel"/>
    <w:tmpl w:val="A8485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57F4"/>
    <w:rsid w:val="00046611"/>
    <w:rsid w:val="00097277"/>
    <w:rsid w:val="000F57F4"/>
    <w:rsid w:val="001529DE"/>
    <w:rsid w:val="00184BDE"/>
    <w:rsid w:val="002B4938"/>
    <w:rsid w:val="003202D8"/>
    <w:rsid w:val="004B76E4"/>
    <w:rsid w:val="0062160E"/>
    <w:rsid w:val="007C69BD"/>
    <w:rsid w:val="00A1682D"/>
    <w:rsid w:val="00C76832"/>
    <w:rsid w:val="00CD50A1"/>
    <w:rsid w:val="00E970CB"/>
    <w:rsid w:val="00EC5C8C"/>
    <w:rsid w:val="00EC6F55"/>
    <w:rsid w:val="00F36FAD"/>
    <w:rsid w:val="00F73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6611"/>
    <w:rPr>
      <w:color w:val="555555"/>
      <w:u w:val="single"/>
    </w:rPr>
  </w:style>
  <w:style w:type="character" w:styleId="a4">
    <w:name w:val="Strong"/>
    <w:basedOn w:val="a0"/>
    <w:uiPriority w:val="22"/>
    <w:qFormat/>
    <w:rsid w:val="00046611"/>
    <w:rPr>
      <w:b/>
      <w:bCs/>
      <w:color w:val="555555"/>
    </w:rPr>
  </w:style>
  <w:style w:type="paragraph" w:styleId="a5">
    <w:name w:val="Normal (Web)"/>
    <w:basedOn w:val="a"/>
    <w:uiPriority w:val="99"/>
    <w:unhideWhenUsed/>
    <w:rsid w:val="00046611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C5C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C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C8C"/>
  </w:style>
  <w:style w:type="paragraph" w:styleId="a9">
    <w:name w:val="footer"/>
    <w:basedOn w:val="a"/>
    <w:link w:val="aa"/>
    <w:uiPriority w:val="99"/>
    <w:unhideWhenUsed/>
    <w:rsid w:val="00EC5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C8C"/>
  </w:style>
  <w:style w:type="paragraph" w:styleId="ab">
    <w:name w:val="Balloon Text"/>
    <w:basedOn w:val="a"/>
    <w:link w:val="ac"/>
    <w:uiPriority w:val="99"/>
    <w:semiHidden/>
    <w:unhideWhenUsed/>
    <w:rsid w:val="00C7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768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173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70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338768">
                                              <w:marLeft w:val="0"/>
                                              <w:marRight w:val="43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956214">
                                                  <w:marLeft w:val="120"/>
                                                  <w:marRight w:val="12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541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676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675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53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2832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0084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612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Home</cp:lastModifiedBy>
  <cp:revision>11</cp:revision>
  <cp:lastPrinted>2015-12-16T02:32:00Z</cp:lastPrinted>
  <dcterms:created xsi:type="dcterms:W3CDTF">2015-11-23T23:41:00Z</dcterms:created>
  <dcterms:modified xsi:type="dcterms:W3CDTF">2015-12-23T12:53:00Z</dcterms:modified>
</cp:coreProperties>
</file>