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2619" w14:textId="77777777" w:rsidR="00E12F53" w:rsidRDefault="00341540">
      <w:pPr>
        <w:spacing w:beforeAutospacing="1" w:afterAutospacing="1" w:line="240" w:lineRule="auto"/>
        <w:ind w:left="396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Утверждён</w:t>
      </w:r>
    </w:p>
    <w:p w14:paraId="7C5378D3" w14:textId="77777777" w:rsidR="00E12F53" w:rsidRDefault="00341540">
      <w:pPr>
        <w:spacing w:beforeAutospacing="1" w:afterAutospacing="1" w:line="240" w:lineRule="auto"/>
        <w:ind w:left="396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Решением Совета </w:t>
      </w:r>
    </w:p>
    <w:p w14:paraId="294F3E80" w14:textId="77777777" w:rsidR="00E12F53" w:rsidRDefault="00341540">
      <w:pPr>
        <w:spacing w:beforeAutospacing="1" w:afterAutospacing="1" w:line="240" w:lineRule="auto"/>
        <w:ind w:left="396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Сахалинской адвокатской палаты </w:t>
      </w:r>
    </w:p>
    <w:p w14:paraId="601D741D" w14:textId="77777777" w:rsidR="00E12F53" w:rsidRDefault="00341540">
      <w:pPr>
        <w:spacing w:beforeAutospacing="1" w:afterAutospacing="1" w:line="240" w:lineRule="auto"/>
        <w:ind w:left="3969"/>
        <w:contextualSpacing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23.08.2016г.</w:t>
      </w:r>
    </w:p>
    <w:p w14:paraId="64FC5E8A" w14:textId="77777777" w:rsidR="00E12F53" w:rsidRDefault="00341540">
      <w:pPr>
        <w:spacing w:beforeAutospacing="1" w:afterAutospacing="1" w:line="240" w:lineRule="auto"/>
        <w:ind w:left="3969"/>
        <w:contextualSpacing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(с изменениями, утвер</w:t>
      </w:r>
      <w:r w:rsidR="00364B4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жденными решением Совета от «17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» сентября 2020 года, протокол заседания Совета </w:t>
      </w:r>
      <w:r w:rsidR="00364B4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САП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№</w:t>
      </w:r>
      <w:proofErr w:type="gramStart"/>
      <w:r w:rsidR="00364B4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23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</w:p>
    <w:p w14:paraId="40C3C473" w14:textId="77777777" w:rsidR="00E12F53" w:rsidRDefault="00E12F53">
      <w:pPr>
        <w:spacing w:beforeAutospacing="1" w:afterAutospacing="1" w:line="240" w:lineRule="auto"/>
        <w:ind w:left="3969"/>
        <w:contextualSpacing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14:paraId="31545455" w14:textId="77777777" w:rsidR="00E12F53" w:rsidRDefault="00E12F53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14:paraId="0B341195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14:paraId="6793264B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Совета Сахалинской адвокатской палаты</w:t>
      </w:r>
    </w:p>
    <w:p w14:paraId="1330E8AF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eastAsia="Times New Roman" w:cs="Times New Roman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(вторая редакция)</w:t>
      </w:r>
    </w:p>
    <w:p w14:paraId="565B4875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14:paraId="06F783E7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608BEEC3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1.1. Совет Сахалинской адвокатской палаты (в дальнейшем - Совет) является коллегиальным исполнительным органом Сахалинской адвокатской палаты (в дальнейшем - Палата).</w:t>
      </w:r>
    </w:p>
    <w:p w14:paraId="7353915E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1.2. Согласно подпункту 16 пункта 3 статьи 31 Федерального закона «Об адвокатской деятельности и адвокатуре в Российской Федерации» (в дальнейшем – Закон) Совет адвокатской палаты утверждает регламент Совета.</w:t>
      </w:r>
    </w:p>
    <w:p w14:paraId="67FCBDE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1.3. Совет самостоятельно решает вопросы, относящиеся к его ведению в соответствии с Законом, Кодексом профессиональной этики адвоката (в дальнейшем – Кодекс) и настоящим регламентом.</w:t>
      </w:r>
    </w:p>
    <w:p w14:paraId="660D4EF5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1.4. Деятельность Совета основывается на принципах коллективного свободного обсуждения и решения вопросов.</w:t>
      </w:r>
    </w:p>
    <w:p w14:paraId="279AEE43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1.5. Решения Совета, принятые в пределах его компетенции, обязательны для всех членов Палаты.</w:t>
      </w:r>
    </w:p>
    <w:p w14:paraId="7DB35155" w14:textId="77777777" w:rsidR="00E12F53" w:rsidRDefault="00E12F53">
      <w:pPr>
        <w:spacing w:beforeAutospacing="1" w:afterAutospacing="1" w:line="240" w:lineRule="auto"/>
        <w:ind w:firstLine="708"/>
        <w:contextualSpacing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383A0552" w14:textId="77777777" w:rsidR="00FE7BA1" w:rsidRDefault="00341540" w:rsidP="00FE7BA1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2. Избрание членов Совета, Президента, вице-президента, прекращение полномочий.</w:t>
      </w:r>
      <w:r w:rsidR="00FE7BA1" w:rsidRPr="00FE7BA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</w:p>
    <w:p w14:paraId="453FD1A7" w14:textId="709C5371" w:rsidR="00FE7BA1" w:rsidRPr="00FE7BA1" w:rsidRDefault="00FE7BA1" w:rsidP="00FE7BA1">
      <w:pPr>
        <w:spacing w:beforeAutospacing="1" w:afterAutospacing="1" w:line="240" w:lineRule="auto"/>
        <w:contextualSpacing/>
        <w:jc w:val="center"/>
        <w:rPr>
          <w:rFonts w:ascii="Arial" w:hAnsi="Arial"/>
          <w:color w:val="000000"/>
          <w:sz w:val="16"/>
          <w:szCs w:val="16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(</w:t>
      </w:r>
      <w:r w:rsidRPr="00FE7BA1">
        <w:rPr>
          <w:rFonts w:ascii="Arial" w:eastAsia="Times New Roman" w:hAnsi="Arial" w:cs="Times New Roman"/>
          <w:color w:val="000000"/>
          <w:sz w:val="16"/>
          <w:szCs w:val="16"/>
          <w:lang w:eastAsia="ru-RU"/>
        </w:rPr>
        <w:t>с изменениями, утвержденными решением Совета от «17» сентября 2020 года, протокол заседания Совета САП №</w:t>
      </w:r>
      <w:proofErr w:type="gramStart"/>
      <w:r w:rsidRPr="00FE7BA1">
        <w:rPr>
          <w:rFonts w:ascii="Arial" w:eastAsia="Times New Roman" w:hAnsi="Arial" w:cs="Times New Roman"/>
          <w:color w:val="000000"/>
          <w:sz w:val="16"/>
          <w:szCs w:val="16"/>
          <w:lang w:eastAsia="ru-RU"/>
        </w:rPr>
        <w:t>23 )</w:t>
      </w:r>
      <w:proofErr w:type="gramEnd"/>
    </w:p>
    <w:p w14:paraId="10A2CF94" w14:textId="77777777" w:rsidR="00FE7BA1" w:rsidRDefault="00FE7BA1">
      <w:pPr>
        <w:spacing w:beforeAutospacing="1" w:afterAutospacing="1" w:line="240" w:lineRule="auto"/>
        <w:ind w:firstLine="708"/>
        <w:contextualSpacing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5FDEF692" w14:textId="392D0EF0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2.1. Совет избирается собранием (конференцией) адвокатов тайным голосованием в количестве не более 9 человек из состава членов Палаты и подлежит обновлению (ротации) на 1/3 один раз в 2 года.</w:t>
      </w:r>
    </w:p>
    <w:p w14:paraId="07A62AB7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2.2. При очередной ротации Совета адвокатской палаты Президент адвокатской палаты вносит на рассмотрение Совета кандидатуры членов Совета на выбытие, а также кандидатуры адвокатов для замещения вакантных должностей членов Совета адвокатской палаты. После утверждения Советом адвокатской палаты представленные Президентом кандидатуры вносятся на рассмотрение Собрания адвокатов для утверждения.</w:t>
      </w:r>
    </w:p>
    <w:p w14:paraId="0CC162A2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hAnsi="Arial"/>
          <w:color w:val="000000"/>
          <w:sz w:val="24"/>
          <w:szCs w:val="24"/>
        </w:rPr>
        <w:t>Кандидатуры на рассмотрение Собранием могут быть внесены списком или персонально. Голосование происходит открыто путём поднятия руки.</w:t>
      </w:r>
    </w:p>
    <w:p w14:paraId="71F1A482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hAnsi="Arial"/>
          <w:color w:val="000000"/>
          <w:sz w:val="24"/>
          <w:szCs w:val="24"/>
        </w:rPr>
        <w:t xml:space="preserve">В случае, если Собрание простым большинством голосов утвердило список </w:t>
      </w:r>
      <w:r w:rsidRPr="00364B41">
        <w:rPr>
          <w:rFonts w:ascii="Arial" w:hAnsi="Arial"/>
          <w:color w:val="000000"/>
          <w:sz w:val="24"/>
          <w:szCs w:val="24"/>
        </w:rPr>
        <w:t xml:space="preserve">кандидатов, </w:t>
      </w:r>
      <w:r w:rsidR="00364B41" w:rsidRPr="00364B41">
        <w:rPr>
          <w:rFonts w:ascii="Arial" w:hAnsi="Arial"/>
          <w:color w:val="000000"/>
          <w:sz w:val="24"/>
          <w:szCs w:val="24"/>
        </w:rPr>
        <w:t>представленный</w:t>
      </w:r>
      <w:r w:rsidRPr="00364B41">
        <w:rPr>
          <w:rFonts w:ascii="Arial" w:hAnsi="Arial"/>
          <w:color w:val="000000"/>
          <w:sz w:val="24"/>
          <w:szCs w:val="24"/>
        </w:rPr>
        <w:t xml:space="preserve"> президентом</w:t>
      </w:r>
      <w:r w:rsidR="00364B41" w:rsidRPr="00364B41">
        <w:rPr>
          <w:rFonts w:ascii="Arial" w:hAnsi="Arial"/>
          <w:color w:val="000000"/>
          <w:sz w:val="24"/>
          <w:szCs w:val="24"/>
        </w:rPr>
        <w:t xml:space="preserve"> и утвержденный</w:t>
      </w:r>
      <w:r w:rsidR="00364B41">
        <w:rPr>
          <w:rFonts w:ascii="Arial" w:hAnsi="Arial"/>
          <w:color w:val="000000"/>
          <w:sz w:val="24"/>
          <w:szCs w:val="24"/>
        </w:rPr>
        <w:t xml:space="preserve"> решением Со</w:t>
      </w:r>
      <w:r w:rsidRPr="00364B41">
        <w:rPr>
          <w:rFonts w:ascii="Arial" w:hAnsi="Arial"/>
          <w:color w:val="000000"/>
          <w:sz w:val="24"/>
          <w:szCs w:val="24"/>
        </w:rPr>
        <w:t xml:space="preserve">вета, </w:t>
      </w:r>
      <w:r>
        <w:rPr>
          <w:rFonts w:ascii="Arial" w:hAnsi="Arial"/>
          <w:color w:val="000000"/>
          <w:sz w:val="24"/>
          <w:szCs w:val="24"/>
        </w:rPr>
        <w:t xml:space="preserve">кандидатуры считаются </w:t>
      </w:r>
      <w:proofErr w:type="gramStart"/>
      <w:r>
        <w:rPr>
          <w:rFonts w:ascii="Arial" w:hAnsi="Arial"/>
          <w:color w:val="000000"/>
          <w:sz w:val="24"/>
          <w:szCs w:val="24"/>
        </w:rPr>
        <w:t>избранными  для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замещения вакантных должностей членов Совета адвокатской палаты.</w:t>
      </w:r>
    </w:p>
    <w:p w14:paraId="5E411040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hAnsi="Arial"/>
          <w:color w:val="000000"/>
          <w:sz w:val="24"/>
          <w:szCs w:val="24"/>
        </w:rPr>
        <w:t xml:space="preserve">В случае, если Собрание не утвердило представленные списком кандидатуры, Собрание рассматривает каждую кандидатуру. </w:t>
      </w:r>
    </w:p>
    <w:p w14:paraId="01195F5D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hAnsi="Arial"/>
          <w:color w:val="000000"/>
          <w:sz w:val="24"/>
          <w:szCs w:val="24"/>
        </w:rPr>
        <w:t xml:space="preserve">Если Собрание не утверждает какую-либо кандидатуру, на этом же Собрании Президент палаты, после рассмотрения и утверждения Советом палаты, вносит новые кандидатуры, при этом адвокаты, участвующие в Собрании </w:t>
      </w:r>
      <w:r>
        <w:rPr>
          <w:rFonts w:ascii="Arial" w:hAnsi="Arial"/>
          <w:color w:val="000000"/>
          <w:sz w:val="24"/>
          <w:szCs w:val="24"/>
        </w:rPr>
        <w:lastRenderedPageBreak/>
        <w:t xml:space="preserve">вправе внести дополнительно из своего числа кандидатуры для замещения вакантных должностей членов Совета адвокатской палаты. </w:t>
      </w:r>
    </w:p>
    <w:p w14:paraId="456C2CC8" w14:textId="77777777" w:rsid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Предложенные кандидатуры вносятся в список в порядке их поступления. Голосования проводится поочередно по каждой кандидатуре. </w:t>
      </w:r>
    </w:p>
    <w:p w14:paraId="61FEBEC2" w14:textId="77777777" w:rsidR="00E12F53" w:rsidRPr="00364B41" w:rsidRDefault="00341540" w:rsidP="00364B41">
      <w:pPr>
        <w:spacing w:beforeAutospacing="1" w:afterAutospacing="1" w:line="240" w:lineRule="auto"/>
        <w:ind w:firstLine="708"/>
        <w:contextualSpacing/>
        <w:jc w:val="both"/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Избранными  для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замещения вакантных должностей членов Совета адвокатской палаты считаются кандидатуры, набравшие большее количество голосов. </w:t>
      </w:r>
    </w:p>
    <w:p w14:paraId="04E9166F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2.3. Совет избирает Президента из своего состава сроком на 4 года и по его представлению двух вице-президентов сроком на 2 года.</w:t>
      </w:r>
    </w:p>
    <w:p w14:paraId="7D0E60C2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2.4. Выборы Президента и вице-президента по решению Совета проводятся открытым или тайным голосованием. При наличии нескольких кандидатов, Президентом считается избранным тот, кто набрал простое большинство голосов от числа избранных членов Совета. В случае, если ни один из кандидатов в Президенты не наберет простого большинства голосов, назначается 2-ой тур голосования, проводящийся на том же заседании Совета. Во 2-ом туре в список для голосования включаются 2 кандидата, за которых было отдано наибольшее количество голосов. Кандидат, набравший во 2-ом туре голосования наибольшее количество голосов, считается избранным в Президенты.</w:t>
      </w:r>
    </w:p>
    <w:p w14:paraId="2BA2FAC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2.5. Вице-президент избирается Советом из числа членов Совета по представлению Президента сроком на 2 года простым большинством голосов. При отклонении Советом представленной Президентом кандидатуры, Президент обязан внести на голосование другую кандидатуру вице-президента.</w:t>
      </w:r>
    </w:p>
    <w:p w14:paraId="267B40FE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2.6. Полномочия члена Совета досрочно прекращаются в случае:</w:t>
      </w:r>
    </w:p>
    <w:p w14:paraId="6179198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1) принятия решения собранием (конференцией) адвокатов о досрочном прекращении полномочий члена Совета;</w:t>
      </w:r>
    </w:p>
    <w:p w14:paraId="7DD628C9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2) утраты членом Совета членства в Палате;</w:t>
      </w:r>
    </w:p>
    <w:p w14:paraId="1BE79CCF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3) подачи членом Совета заявления о досрочном сложении своих полномочий.</w:t>
      </w:r>
    </w:p>
    <w:p w14:paraId="1F77795C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45776ED3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3. Порядок созыва и проведение заседаний Совета.</w:t>
      </w:r>
    </w:p>
    <w:p w14:paraId="11E37B88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5F06D2F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3.1. Заседания Совета созываются Президентом (в его отсутствие вице-президентом) по мере необходимости, но не реже одного раза в месяц.</w:t>
      </w:r>
    </w:p>
    <w:p w14:paraId="23D74CC8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3.2. Заседания Совета, как правило, проводятся по месту нахождения палаты в г. Южно-Сахалинске, но по решению Совета могут проводиться в иных местах.</w:t>
      </w:r>
    </w:p>
    <w:p w14:paraId="15A95758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3.4. Явка членов Совета на заседание обязательна за исключение уважительных причин: болезни, отпуска, командировки и прочих.</w:t>
      </w:r>
    </w:p>
    <w:p w14:paraId="1C8897C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3.5. Проект повестки дня заседания Совета определяется Президентом с учетом внесенных предложений. На заседании Совета в проект повестки дня могут вноситься любые изменения и дополнения.</w:t>
      </w:r>
    </w:p>
    <w:p w14:paraId="3F334160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3.6. Член Палаты вправе вносить на рассмотрение относящиеся к компетенции Совета вопросы, которые Президент обязан включить в повестку дня очередного заседания Совета.</w:t>
      </w:r>
    </w:p>
    <w:p w14:paraId="2C5FCD6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3.7. Докладчики и исполнители по обсуждаемым вопросам подготавливают письменные проекты решений Совета и передают их Президенту.</w:t>
      </w:r>
    </w:p>
    <w:p w14:paraId="7258A85C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3.8. Члены Совета должны быть извещены о дате, времени, месте и предлагаемой повестке дня заседания по их номеру телефона мобильной связи (по смс) не позднее, чем за 5  дней до даты заседания Совета.</w:t>
      </w:r>
      <w:r>
        <w:rPr>
          <w:rFonts w:ascii="Arial" w:hAnsi="Arial" w:cs="Times New Roman"/>
          <w:color w:val="000000"/>
          <w:sz w:val="24"/>
          <w:szCs w:val="24"/>
        </w:rPr>
        <w:t xml:space="preserve"> В исключительных случаях, а также в случаях, не терпящих </w:t>
      </w:r>
      <w:proofErr w:type="gramStart"/>
      <w:r>
        <w:rPr>
          <w:rFonts w:ascii="Arial" w:hAnsi="Arial" w:cs="Times New Roman"/>
          <w:color w:val="000000"/>
          <w:sz w:val="24"/>
          <w:szCs w:val="24"/>
        </w:rPr>
        <w:t>отлагательств,  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заседание Совета может быть созвано незамедлительно и/или дистанционно (по телефону).</w:t>
      </w:r>
    </w:p>
    <w:p w14:paraId="4E3FC27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>3.9. Проект повестки заседания Совета, заключения квалификационной комиссии и иные документы, выносимые на рассмотрение Совета, могут быть направлены секретарем Палаты каждому члену Совета по их адресам электронной почты.</w:t>
      </w:r>
    </w:p>
    <w:p w14:paraId="7F1512FE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3.10. Заседание Совета считается правомочным, если на нем присутствуют не менее 2/3 членов Совета. При отсутствии кворума заседание Совета переносится Президентом на другую ближайшую дату.</w:t>
      </w:r>
    </w:p>
    <w:p w14:paraId="66869574" w14:textId="77777777" w:rsidR="00E12F53" w:rsidRDefault="0034154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ab/>
        <w:t xml:space="preserve">3.11. Участие члена Совета может быть обеспечено путем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видеоконференц-связи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с использованием различных компьютерных программ. На заседании Совета допускается участие посредством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видеоконференц-связи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не более одного члена Совета. При необходимости решения Совета Палаты могут быть приняты без проведения заседания – путем проведения заочного голосования в том числе с использованием любых средств связи.</w:t>
      </w:r>
    </w:p>
    <w:p w14:paraId="542074A8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3.12. Председательствует на заседаниях Совета Президент (вице-президент), а в их отсутствие - любой член Совета (по их поручению).</w:t>
      </w:r>
    </w:p>
    <w:p w14:paraId="7C2831FC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3.13. На заседании Совета вправе присутствовать член Палаты при рассмотрении Советом вопросов, касающихся его лично.</w:t>
      </w:r>
    </w:p>
    <w:p w14:paraId="2D12926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3.14. Председательствующий руководит ходом заседания Совета, объявляет об открытии   и закрытии заседания Совета, предоставляет слово для выступления, отвечает на вопросы, оглашает предложения членов Совета, ставит вопросы на голосование, подводит итоги выступлений и голосований, последним участвует в голосовании открытым путём, обеспечивает соблюдение регламента, осуществляет иные функции по ведению заседания.</w:t>
      </w:r>
    </w:p>
    <w:p w14:paraId="3C8724A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3.15.  Члены Совета вправе выступать на заседаниях Совета с докладами, содокладами, информацией, участвовать в прениях, порядка ведения заседания Совета, вопросах голосования, обращаться к Совету и председательствующему с предложениями, заявлениями и справками.</w:t>
      </w:r>
    </w:p>
    <w:p w14:paraId="2795ED1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3.16. Продолжительность времени выступающих на Совете определяется членами Совета.</w:t>
      </w:r>
    </w:p>
    <w:p w14:paraId="3DB55DB4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3.17. На заседание Совета могут быть приглашены представители органов государственной и муниципальной власти, правоохранительных и иных органов, адвокатских образований, средств массовой информации и иных организаций.</w:t>
      </w:r>
    </w:p>
    <w:p w14:paraId="71D88DC4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1BC38E11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4. Порядок принятия решений и полномочия Совета.</w:t>
      </w:r>
    </w:p>
    <w:p w14:paraId="382DF160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5591C97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4.1. Решения Совета принимаются простым большинством голосов членов Совета, участвующих в заседании, и являются обязательными для всех членов Палаты и его аппарата.</w:t>
      </w:r>
    </w:p>
    <w:p w14:paraId="54EBA38A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4.2. Каждый член Совета имеет при голосовании один голос, за исключением правил решающего голоса в случаях, предусмотренных настоящим регламентом.</w:t>
      </w:r>
    </w:p>
    <w:p w14:paraId="6EEDCAE2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4.3.  Решения принимаются открытым или тайным голосованием. Решение о способе голосования принимается большинством голосов присутствующих на заседании членов Совета. В случае равенства голосов, голос председательствующего является решающим.</w:t>
      </w:r>
    </w:p>
    <w:p w14:paraId="338D339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4.4.</w:t>
      </w:r>
      <w:r>
        <w:rPr>
          <w:rFonts w:ascii="Arial" w:hAnsi="Arial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Arial" w:hAnsi="Arial" w:cs="Times New Roman"/>
          <w:color w:val="000000"/>
          <w:sz w:val="24"/>
          <w:szCs w:val="24"/>
        </w:rPr>
        <w:t>Голосование  осуществляется</w:t>
      </w:r>
      <w:proofErr w:type="gramEnd"/>
      <w:r>
        <w:rPr>
          <w:rFonts w:ascii="Arial" w:hAnsi="Arial" w:cs="Times New Roman"/>
          <w:color w:val="000000"/>
          <w:sz w:val="24"/>
          <w:szCs w:val="24"/>
        </w:rPr>
        <w:t xml:space="preserve"> поднятием руки или путем опроса.</w:t>
      </w:r>
    </w:p>
    <w:p w14:paraId="4B00181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4.5. При равенстве голосов членов Совета по вопросу о наличии в действиях (бездействии) адвоката нарушения норм законодательства об адвокатской деятельности и адвокатуре и/или Кодекса профессиональной этики, о неисполнении или ненадлежащем исполнении им своих обязанностей перед доверителем или адвокатской палатой и о применении к адвокату мер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>дисциплинарной ответственности принимается решение о прекращении дисциплинарного производства по основаниям, предусмотренным подпунктом 2 пункта 1 статьи 25 Кодекса профессиональной этики адвоката.</w:t>
      </w:r>
    </w:p>
    <w:p w14:paraId="5DA82E93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4.6. При равенстве голосов членов Совета по всем другим вопросам, в том числе о прекращении дисциплинарного производства в отношении адвоката по иным основаниям, предусмотренным Кодексом, или о направлении дисциплинарного производства квалификационной комиссии для нового разбирательства, голос председательствующего является решающим.</w:t>
      </w:r>
    </w:p>
    <w:p w14:paraId="180F948C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4.7. Решения Совета вступают в силу с даты их принятия либо с указанной в решении даты.</w:t>
      </w:r>
    </w:p>
    <w:p w14:paraId="28C27BDA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4.8. Решения Совета доводятся до сведения адвокатов (адвокатских образований) путем размещения на официальном сайте Палаты. С даты размещения решения Совета на официальном сайте Палаты указанное решение считается доведенным до сведения всех адвокатов (адвокатских образований) Сахалинской области.</w:t>
      </w:r>
    </w:p>
    <w:p w14:paraId="48162E7D" w14:textId="77777777" w:rsidR="00E12F53" w:rsidRDefault="0034154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ab/>
        <w:t>4.9. Подсчёт голосов проводит Президент в присутствии членов Совета. Результаты голосования по всем вопросам заносятся в протокол.</w:t>
      </w:r>
      <w:r>
        <w:rPr>
          <w:rFonts w:ascii="Arial" w:hAnsi="Arial" w:cs="Times New Roman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 случае проведения заочного голосования по вопросам Повестки дня, результаты заочного голосования также оформляются протоколом.</w:t>
      </w:r>
    </w:p>
    <w:p w14:paraId="16025884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4.10. Протокол заседания Совета должен быть изготовлен в 10- 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дневный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срок после завершения заседания и подписан председательствующим. К протоколу прилагаются письменные решения и другие принятые Советом документы. Любой член Палаты вправе получить выписку из протокола по вопросам, касающимся его лично.</w:t>
      </w:r>
    </w:p>
    <w:p w14:paraId="730A710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4.11. Совет Палаты действует в пределах своих полномочий, предусмотренных пунктом 3 статьи 31 Закона.</w:t>
      </w:r>
    </w:p>
    <w:p w14:paraId="729F18C5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4.12. Совет принимает решение о приостановлении статуса адвоката по основаниям, предусмотренным пунктом 1 статьи 16 Закона.</w:t>
      </w:r>
    </w:p>
    <w:p w14:paraId="5C8627E3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4.13. Совет принимает решение о прекращении статуса адвоката по основаниям, предусмотренным пунктом 1 статьи 17 Закона.</w:t>
      </w:r>
    </w:p>
    <w:p w14:paraId="21B52614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4.14. В соответствии с пунктом 2 статьи 17 Закона, статус адвоката может быть прекращен по решению Совета на основании заключения квалификационной комиссии.</w:t>
      </w:r>
    </w:p>
    <w:p w14:paraId="3D829559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4.15. Президент обеспечивает информирование членов Палаты о принятых Советом решениях путём размещения указанных сведений на официальном сайте Палаты.</w:t>
      </w:r>
    </w:p>
    <w:p w14:paraId="55A8472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33BDA7FD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5. Рассмотрение Советом дисциплинарных дел.</w:t>
      </w:r>
    </w:p>
    <w:p w14:paraId="0DE25713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3F33364A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5.1. Жалоба, представление, обращение на действие (бездействие) адвоката, если они касаются его адвокатской деятельности, поступившие в Палату, в случае принятие Президентом решения о возбуждении дисциплинарного производства подлежит передаче в квалификационную комиссию для вынесения заключения о наличии или отсутствии в действиях адвоката дисциплинарного проступка.</w:t>
      </w:r>
    </w:p>
    <w:p w14:paraId="2AB68C2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5.2. При осуществлении дисциплинарного производства принимаются меры для охраны сведений, составляющих тайну личной жизни лиц, обратившихся с жалобой, коммерческую и адвокатскую тайны, а также меры для достижения примирения между заявителем и адвокатом.</w:t>
      </w:r>
    </w:p>
    <w:p w14:paraId="382C654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5.3. Дисциплинарное производство должно обеспечить своевременное, объективное и справедливое рассмотрение жалоб, представлений, обращений в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>отношении адвоката, их разрешение и исполнение принятого решения в соответствии с Законом, Кодексом, уставом Палаты и настоящим регламентом.</w:t>
      </w:r>
    </w:p>
    <w:p w14:paraId="1A3620D9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5.4. Срок рассмотрения жалобы исчисляется с даты её регистрации в Палате.</w:t>
      </w:r>
    </w:p>
    <w:p w14:paraId="2996E652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5.5. Дисциплинарное дело, поступившее в Совет с заключением квалификационной комиссии, должно быть рассмотрено не позднее 2-х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D0EA83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5.6. Адвокаты - участники дисциплинарного производства извещаются о месте и времени заседания Совета по имеющемуся в Палате их номеру телефона мобильной связи (по смс) и одновременно по их адресам электронной почты, либо по имеющемуся в реестре адвокатов почтовому адресу (заказным письмом с уведомлением о вручении).</w:t>
      </w:r>
    </w:p>
    <w:p w14:paraId="56570F74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Доказательством извещения адвоката надлежащим образом является письменная копия письма, отправленного Палатой на его адрес электронной почты или на его почтовый адрес.</w:t>
      </w:r>
    </w:p>
    <w:p w14:paraId="64F8C30F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5.7. Заявители извещаются о дате и времени рассмотрения дисциплинарного дела в Совете по имеющемуся в жалобе их номеру телефона или адресу электронной почты либо по указанному заявителем почтовому адресу (заказным письмом с уведомлением о вручении).</w:t>
      </w:r>
    </w:p>
    <w:p w14:paraId="36600232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5.8. Участники дисциплинарного производства не позднее 10-ти суток с момента вынесения квалификационной комиссией заключения вправе представить в Палату, в том числе на адрес электронной почты Палаты, письменное заявление, в котором выражены несогласие с заключением или его поддержка.</w:t>
      </w:r>
    </w:p>
    <w:p w14:paraId="1C4119A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5.9. Совет при разбирательстве не вправе пересматривать выводы квалификационной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квалификационной комиссии.</w:t>
      </w:r>
    </w:p>
    <w:p w14:paraId="0881B4D9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5.10. Адвокат, действовавший в соответствии с разъяснениями Совета, не может быть привлечен к дисциплинарной ответственности.</w:t>
      </w:r>
    </w:p>
    <w:p w14:paraId="73039D8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5.11. Разбирательство по дисциплинарному производству осуществляется в Совете, как правило, в закрытом заседании. </w:t>
      </w:r>
    </w:p>
    <w:p w14:paraId="6CBE524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Совет по просьбе лица, обратившегося с жалобой, представлением, обращением, и с согласия иных участников дисциплинарного производства вправе принять решение о полностью или частично открытом разбирательстве. </w:t>
      </w:r>
    </w:p>
    <w:p w14:paraId="5C68384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Лица, присутствующие на открытом разбирательстве, имеют право делать заметки, фиксировать его с помощью средств звукозаписи. Кино- и фотосъемка, видеозапись, а также трансляция разбирательства по радио и телевидению допускаются с разрешения председательствующего на Совете.</w:t>
      </w:r>
    </w:p>
    <w:p w14:paraId="2544C435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5.12. Неявка кого-либо из участников дисциплинарного производства не препятствует разбирательству и принятию решения.</w:t>
      </w:r>
    </w:p>
    <w:p w14:paraId="5A27DDC0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5.13.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 Повторное возбуждение дисциплинарного производства по данному предмету и основанию не допускается.</w:t>
      </w:r>
    </w:p>
    <w:p w14:paraId="4672E6F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5.14. Решение Совета должно быть мотивированным и содержать конкретную ссылку на правила профессионального поведения адвоката,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>предусмотренные Законом и/или Кодексом в соответствии с которыми квалифицировались действия (бездействие) адвоката.</w:t>
      </w:r>
    </w:p>
    <w:p w14:paraId="41127D5F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5.15. Решение по жалобе, представлению, обращению принимается Советом путем голосования. Резолютивная часть решения оглашается участникам дисциплинарного производства непосредственно по окончании голосования.</w:t>
      </w:r>
    </w:p>
    <w:p w14:paraId="7D608CD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5.16. Меры дисциплинарной ответственности к адвокату за действие (бездействие) при осуществлении им адвокатской деятельности могут быть применены не позднее 6-ти месяцев со дня обнаружения проступка, не считая времени болезни адвоката, нахождения его в отпуске.</w:t>
      </w:r>
    </w:p>
    <w:p w14:paraId="7C07DA16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Меры дисциплинарной ответственности могут быть применены к адвокату, если с момента совершения им нарушения прошло не более 1-ого года, а при длящемся нарушении – с момента его прекращения (пресечения).</w:t>
      </w:r>
    </w:p>
    <w:p w14:paraId="54467102" w14:textId="510211B1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5.17. По письменному заявлению в Палату участника дисциплинарного производства ему (или его представителю) в 10-тидневный срок вручается или направляется по указанному участником или имеющемуся в реестре адвокатов почтовому адресу (заказным письмом с уведомлением о вручении) заверенная копия решения Совета.</w:t>
      </w:r>
    </w:p>
    <w:p w14:paraId="2D6A2CAC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Заверенная копия решения Совета в указанный срок направляется также в адвокатское образование (за исключением адвокатского кабинета), в котором состоит (состоял) адвокат, по дисциплинарному производству, в отношении которого принято решение.</w:t>
      </w:r>
    </w:p>
    <w:p w14:paraId="5D409F3E" w14:textId="576DA49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5.18. В случае прекращения статуса адвоката ему (или его представителю) в обязательном порядке в 10-тидневный срок вручается или направляется по указанному адвокатом или имеющемуся в реестре адвокатов почтовому адресу (заказным письмом с уведомлением о вручении) заверенная копия решения Совета (за исключением смерти адвоката или вступление в законную силу решения суда об объявлении его умершим).  </w:t>
      </w:r>
    </w:p>
    <w:p w14:paraId="132A08C9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Заверенная копия решения Совета о прекращении статуса адвоката в указанный срок также направляется в адвокатское образование (за исключением адвокатского кабинета), в котором состоял адвокат, и территориальный орган юстиции.</w:t>
      </w:r>
    </w:p>
    <w:p w14:paraId="4E9FB2C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5.19. Совет по дисциплинарному производству вправе принять одно из решений, предусмотренных статьей 25 Кодекса.</w:t>
      </w:r>
    </w:p>
    <w:p w14:paraId="5F9A5921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5.20. Решения Совета по дисциплинарному производству могут быть опубликованы, в том числе размещены на официальном сайте Палаты без указания полных фамилий (наименований) его участников.</w:t>
      </w:r>
    </w:p>
    <w:p w14:paraId="3F5A22DA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7FF7D331" w14:textId="77777777" w:rsidR="00E12F53" w:rsidRDefault="00341540">
      <w:pPr>
        <w:spacing w:beforeAutospacing="1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6. Заключительные положения.</w:t>
      </w:r>
    </w:p>
    <w:p w14:paraId="616E0260" w14:textId="77777777" w:rsidR="00E12F53" w:rsidRDefault="00341540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545DF537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6.1 Настоящий регламент вступает в силу с момента его утверждения Советом Палаты.</w:t>
      </w:r>
    </w:p>
    <w:p w14:paraId="33951EBD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6.2. Совет вправе принять изменения и дополнения в настоящий регламент.</w:t>
      </w:r>
    </w:p>
    <w:p w14:paraId="7AC917BE" w14:textId="77777777" w:rsidR="00E12F53" w:rsidRDefault="00341540">
      <w:pPr>
        <w:spacing w:beforeAutospacing="1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6.3. Контроль за соблюдением регламента возлагается на Президента Палаты.</w:t>
      </w:r>
    </w:p>
    <w:p w14:paraId="0FA0C11F" w14:textId="77777777" w:rsidR="00E12F53" w:rsidRDefault="00E12F53">
      <w:pPr>
        <w:contextualSpacing/>
      </w:pPr>
    </w:p>
    <w:sectPr w:rsidR="00E12F53" w:rsidSect="00E12F53">
      <w:footerReference w:type="default" r:id="rId6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D416E" w14:textId="77777777" w:rsidR="00E12F53" w:rsidRDefault="00E12F53" w:rsidP="00E12F53">
      <w:pPr>
        <w:spacing w:after="0" w:line="240" w:lineRule="auto"/>
      </w:pPr>
      <w:r>
        <w:separator/>
      </w:r>
    </w:p>
  </w:endnote>
  <w:endnote w:type="continuationSeparator" w:id="0">
    <w:p w14:paraId="694E8CF9" w14:textId="77777777" w:rsidR="00E12F53" w:rsidRDefault="00E12F53" w:rsidP="00E1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682972"/>
      <w:docPartObj>
        <w:docPartGallery w:val="Page Numbers (Bottom of Page)"/>
        <w:docPartUnique/>
      </w:docPartObj>
    </w:sdtPr>
    <w:sdtEndPr/>
    <w:sdtContent>
      <w:p w14:paraId="121BFAAD" w14:textId="77777777" w:rsidR="00E12F53" w:rsidRDefault="00D90E0C">
        <w:pPr>
          <w:pStyle w:val="12"/>
          <w:jc w:val="right"/>
        </w:pPr>
        <w:r>
          <w:fldChar w:fldCharType="begin"/>
        </w:r>
        <w:r w:rsidR="00341540">
          <w:instrText>PAGE</w:instrText>
        </w:r>
        <w:r>
          <w:fldChar w:fldCharType="separate"/>
        </w:r>
        <w:r w:rsidR="00364B41">
          <w:rPr>
            <w:noProof/>
          </w:rPr>
          <w:t>1</w:t>
        </w:r>
        <w:r>
          <w:fldChar w:fldCharType="end"/>
        </w:r>
      </w:p>
    </w:sdtContent>
  </w:sdt>
  <w:p w14:paraId="566C7C36" w14:textId="77777777" w:rsidR="00E12F53" w:rsidRDefault="00E12F53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87B9" w14:textId="77777777" w:rsidR="00E12F53" w:rsidRDefault="00E12F53" w:rsidP="00E12F53">
      <w:pPr>
        <w:spacing w:after="0" w:line="240" w:lineRule="auto"/>
      </w:pPr>
      <w:r>
        <w:separator/>
      </w:r>
    </w:p>
  </w:footnote>
  <w:footnote w:type="continuationSeparator" w:id="0">
    <w:p w14:paraId="24E8CD08" w14:textId="77777777" w:rsidR="00E12F53" w:rsidRDefault="00E12F53" w:rsidP="00E1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F53"/>
    <w:rsid w:val="00341540"/>
    <w:rsid w:val="00364B41"/>
    <w:rsid w:val="00D90E0C"/>
    <w:rsid w:val="00E12F53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162A"/>
  <w15:docId w15:val="{F9383B88-8E04-4D4C-A50E-BC8B08D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20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576F"/>
  </w:style>
  <w:style w:type="character" w:customStyle="1" w:styleId="a4">
    <w:name w:val="Нижний колонтитул Знак"/>
    <w:basedOn w:val="a0"/>
    <w:uiPriority w:val="99"/>
    <w:qFormat/>
    <w:rsid w:val="00F2576F"/>
  </w:style>
  <w:style w:type="character" w:customStyle="1" w:styleId="a5">
    <w:name w:val="Маркеры списка"/>
    <w:qFormat/>
    <w:rsid w:val="00E12F53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rsid w:val="00E12F5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E12F53"/>
    <w:pPr>
      <w:spacing w:after="140" w:line="276" w:lineRule="auto"/>
    </w:pPr>
  </w:style>
  <w:style w:type="paragraph" w:styleId="a7">
    <w:name w:val="List"/>
    <w:basedOn w:val="a6"/>
    <w:rsid w:val="00E12F53"/>
    <w:rPr>
      <w:rFonts w:cs="Lohit Devanagari"/>
    </w:rPr>
  </w:style>
  <w:style w:type="paragraph" w:customStyle="1" w:styleId="10">
    <w:name w:val="Название объекта1"/>
    <w:basedOn w:val="a"/>
    <w:qFormat/>
    <w:rsid w:val="00E12F5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12F53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uiPriority w:val="99"/>
    <w:unhideWhenUsed/>
    <w:rsid w:val="00F257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F257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Normal">
    <w:name w:val="ConsNormal"/>
    <w:qFormat/>
    <w:rsid w:val="00BA6ACF"/>
    <w:pPr>
      <w:widowControl w:val="0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2573</Words>
  <Characters>14667</Characters>
  <Application>Microsoft Office Word</Application>
  <DocSecurity>0</DocSecurity>
  <Lines>122</Lines>
  <Paragraphs>34</Paragraphs>
  <ScaleCrop>false</ScaleCrop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Белянин</cp:lastModifiedBy>
  <cp:revision>4</cp:revision>
  <dcterms:created xsi:type="dcterms:W3CDTF">2020-09-16T08:55:00Z</dcterms:created>
  <dcterms:modified xsi:type="dcterms:W3CDTF">2020-09-18T04:24:00Z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