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0B88A" w14:textId="77777777" w:rsidR="00850600" w:rsidRPr="007B0C90" w:rsidRDefault="00850600" w:rsidP="00850600"/>
    <w:p w14:paraId="567459D4" w14:textId="77777777" w:rsidR="00850600" w:rsidRPr="007B0C90" w:rsidRDefault="000A51FF" w:rsidP="00850600">
      <w:pPr>
        <w:ind w:left="4140"/>
        <w:jc w:val="center"/>
      </w:pPr>
      <w:r w:rsidRPr="007B0C90">
        <w:t xml:space="preserve">Общее собрание </w:t>
      </w:r>
      <w:r w:rsidR="00850600" w:rsidRPr="007B0C90">
        <w:t>членов</w:t>
      </w:r>
    </w:p>
    <w:p w14:paraId="48A6EFBC" w14:textId="77777777" w:rsidR="00850600" w:rsidRPr="007B0C90" w:rsidRDefault="00850600" w:rsidP="00850600">
      <w:pPr>
        <w:ind w:left="4140"/>
        <w:jc w:val="center"/>
      </w:pPr>
      <w:r w:rsidRPr="007B0C90">
        <w:t>Сахалинской адвокатской палаты</w:t>
      </w:r>
    </w:p>
    <w:p w14:paraId="4747D158" w14:textId="77777777" w:rsidR="00850600" w:rsidRPr="007B0C90" w:rsidRDefault="00BC4EC8" w:rsidP="00BC4EC8">
      <w:pPr>
        <w:ind w:left="4140"/>
        <w:jc w:val="center"/>
      </w:pPr>
      <w:r w:rsidRPr="007B0C90">
        <w:t>2</w:t>
      </w:r>
      <w:r w:rsidR="00BD334E">
        <w:t>4</w:t>
      </w:r>
      <w:r w:rsidR="00490DE6" w:rsidRPr="007B0C90">
        <w:t xml:space="preserve"> </w:t>
      </w:r>
      <w:r w:rsidR="00850600" w:rsidRPr="007B0C90">
        <w:t>октября 20</w:t>
      </w:r>
      <w:r w:rsidR="00BD334E">
        <w:t>20</w:t>
      </w:r>
      <w:r w:rsidRPr="007B0C90">
        <w:t xml:space="preserve"> </w:t>
      </w:r>
      <w:r w:rsidR="00850600" w:rsidRPr="007B0C90">
        <w:t>г</w:t>
      </w:r>
      <w:r w:rsidRPr="007B0C90">
        <w:t>ода</w:t>
      </w:r>
    </w:p>
    <w:p w14:paraId="2936F2D7" w14:textId="77777777" w:rsidR="00850600" w:rsidRPr="007B0C90" w:rsidRDefault="00850600" w:rsidP="00850600"/>
    <w:p w14:paraId="3C0EDBBA" w14:textId="77777777" w:rsidR="00850600" w:rsidRPr="007B0C90" w:rsidRDefault="00850600" w:rsidP="00850600">
      <w:pPr>
        <w:ind w:firstLine="900"/>
        <w:rPr>
          <w:b/>
          <w:sz w:val="32"/>
          <w:szCs w:val="32"/>
        </w:rPr>
      </w:pPr>
      <w:r w:rsidRPr="007B0C90">
        <w:t xml:space="preserve">                                           </w:t>
      </w:r>
      <w:r w:rsidRPr="007B0C90">
        <w:rPr>
          <w:b/>
          <w:sz w:val="32"/>
          <w:szCs w:val="32"/>
        </w:rPr>
        <w:t>О    Т    Ч    Е    Т</w:t>
      </w:r>
    </w:p>
    <w:p w14:paraId="21103C33" w14:textId="77777777" w:rsidR="00850600" w:rsidRPr="007B0C90" w:rsidRDefault="00850600" w:rsidP="00850600">
      <w:pPr>
        <w:jc w:val="center"/>
        <w:rPr>
          <w:b/>
          <w:sz w:val="28"/>
          <w:szCs w:val="28"/>
        </w:rPr>
      </w:pPr>
      <w:proofErr w:type="gramStart"/>
      <w:r w:rsidRPr="007B0C90">
        <w:rPr>
          <w:b/>
          <w:sz w:val="28"/>
          <w:szCs w:val="28"/>
        </w:rPr>
        <w:t>о  деятельности</w:t>
      </w:r>
      <w:proofErr w:type="gramEnd"/>
      <w:r w:rsidRPr="007B0C90">
        <w:rPr>
          <w:b/>
          <w:sz w:val="28"/>
          <w:szCs w:val="28"/>
        </w:rPr>
        <w:t xml:space="preserve"> квалификационной комиссии Сахалинской  адвокатской палаты</w:t>
      </w:r>
    </w:p>
    <w:p w14:paraId="06E22AE6" w14:textId="77777777" w:rsidR="00850600" w:rsidRPr="007B0C90" w:rsidRDefault="00850600" w:rsidP="00850600">
      <w:pPr>
        <w:jc w:val="center"/>
      </w:pPr>
      <w:r w:rsidRPr="007B0C90">
        <w:rPr>
          <w:b/>
          <w:sz w:val="28"/>
          <w:szCs w:val="28"/>
        </w:rPr>
        <w:t xml:space="preserve">за период с </w:t>
      </w:r>
      <w:r w:rsidR="00916EC7" w:rsidRPr="007B0C90">
        <w:rPr>
          <w:b/>
          <w:sz w:val="28"/>
          <w:szCs w:val="28"/>
        </w:rPr>
        <w:t xml:space="preserve">октября </w:t>
      </w:r>
      <w:r w:rsidRPr="007B0C90">
        <w:rPr>
          <w:b/>
          <w:sz w:val="28"/>
          <w:szCs w:val="28"/>
        </w:rPr>
        <w:t>201</w:t>
      </w:r>
      <w:r w:rsidR="00BD334E">
        <w:rPr>
          <w:b/>
          <w:sz w:val="28"/>
          <w:szCs w:val="28"/>
        </w:rPr>
        <w:t>9</w:t>
      </w:r>
      <w:r w:rsidRPr="007B0C90">
        <w:rPr>
          <w:b/>
          <w:sz w:val="28"/>
          <w:szCs w:val="28"/>
        </w:rPr>
        <w:t xml:space="preserve"> года по</w:t>
      </w:r>
      <w:r w:rsidR="00BC4EC8" w:rsidRPr="007B0C90">
        <w:rPr>
          <w:b/>
          <w:sz w:val="28"/>
          <w:szCs w:val="28"/>
        </w:rPr>
        <w:t xml:space="preserve"> </w:t>
      </w:r>
      <w:r w:rsidRPr="007B0C90">
        <w:rPr>
          <w:b/>
          <w:sz w:val="28"/>
          <w:szCs w:val="28"/>
        </w:rPr>
        <w:t>октябрь 20</w:t>
      </w:r>
      <w:r w:rsidR="00BD334E">
        <w:rPr>
          <w:b/>
          <w:sz w:val="28"/>
          <w:szCs w:val="28"/>
        </w:rPr>
        <w:t>20</w:t>
      </w:r>
      <w:r w:rsidR="003A4C11" w:rsidRPr="007B0C90">
        <w:rPr>
          <w:b/>
          <w:sz w:val="28"/>
          <w:szCs w:val="28"/>
        </w:rPr>
        <w:t xml:space="preserve"> </w:t>
      </w:r>
      <w:r w:rsidRPr="007B0C90">
        <w:rPr>
          <w:b/>
          <w:sz w:val="28"/>
          <w:szCs w:val="28"/>
        </w:rPr>
        <w:t>года</w:t>
      </w:r>
    </w:p>
    <w:p w14:paraId="2D948023" w14:textId="77777777" w:rsidR="00850600" w:rsidRPr="007B0C90" w:rsidRDefault="00850600" w:rsidP="00850600"/>
    <w:p w14:paraId="35049C9A" w14:textId="77777777" w:rsidR="00850600" w:rsidRPr="007B0C90" w:rsidRDefault="00850600" w:rsidP="00850600">
      <w:r w:rsidRPr="007B0C90">
        <w:t xml:space="preserve">                                                          </w:t>
      </w:r>
      <w:r w:rsidR="00BC4EC8" w:rsidRPr="007B0C90">
        <w:t xml:space="preserve">       </w:t>
      </w:r>
      <w:r w:rsidR="00490DE6" w:rsidRPr="007B0C90">
        <w:rPr>
          <w:b/>
        </w:rPr>
        <w:t xml:space="preserve">Докладчик </w:t>
      </w:r>
      <w:proofErr w:type="gramStart"/>
      <w:r w:rsidR="00490DE6" w:rsidRPr="007B0C90">
        <w:rPr>
          <w:b/>
        </w:rPr>
        <w:t>-</w:t>
      </w:r>
      <w:r w:rsidRPr="007B0C90">
        <w:rPr>
          <w:b/>
        </w:rPr>
        <w:t xml:space="preserve">  секретарь</w:t>
      </w:r>
      <w:proofErr w:type="gramEnd"/>
      <w:r w:rsidRPr="007B0C90">
        <w:rPr>
          <w:b/>
        </w:rPr>
        <w:t xml:space="preserve"> </w:t>
      </w:r>
      <w:r w:rsidR="00490DE6" w:rsidRPr="007B0C90">
        <w:rPr>
          <w:b/>
        </w:rPr>
        <w:t>комиссии В.С.</w:t>
      </w:r>
      <w:r w:rsidR="00BC4EC8" w:rsidRPr="007B0C90">
        <w:rPr>
          <w:b/>
        </w:rPr>
        <w:t xml:space="preserve"> </w:t>
      </w:r>
      <w:proofErr w:type="spellStart"/>
      <w:r w:rsidR="00BC4EC8" w:rsidRPr="007B0C90">
        <w:rPr>
          <w:b/>
        </w:rPr>
        <w:t>Гайкалов</w:t>
      </w:r>
      <w:proofErr w:type="spellEnd"/>
      <w:r w:rsidRPr="007B0C90">
        <w:tab/>
      </w:r>
      <w:r w:rsidRPr="007B0C90">
        <w:tab/>
      </w:r>
      <w:r w:rsidRPr="007B0C90">
        <w:tab/>
      </w:r>
      <w:r w:rsidRPr="007B0C90">
        <w:tab/>
      </w:r>
      <w:r w:rsidRPr="007B0C90">
        <w:tab/>
      </w:r>
      <w:r w:rsidRPr="007B0C90">
        <w:tab/>
      </w:r>
    </w:p>
    <w:p w14:paraId="0CF88A47" w14:textId="77777777" w:rsidR="00850600" w:rsidRPr="007B0C90" w:rsidRDefault="00850600" w:rsidP="00850600">
      <w:pPr>
        <w:autoSpaceDE w:val="0"/>
        <w:autoSpaceDN w:val="0"/>
        <w:adjustRightInd w:val="0"/>
        <w:ind w:firstLine="540"/>
        <w:jc w:val="center"/>
        <w:outlineLvl w:val="1"/>
        <w:rPr>
          <w:b/>
          <w:i/>
          <w:sz w:val="28"/>
          <w:szCs w:val="28"/>
        </w:rPr>
      </w:pPr>
      <w:r w:rsidRPr="007B0C90">
        <w:rPr>
          <w:b/>
          <w:i/>
          <w:sz w:val="28"/>
          <w:szCs w:val="28"/>
        </w:rPr>
        <w:t>Уважаемые коллеги!</w:t>
      </w:r>
    </w:p>
    <w:p w14:paraId="0D961154" w14:textId="77777777" w:rsidR="00850600" w:rsidRPr="007B0C90" w:rsidRDefault="00850600" w:rsidP="00850600">
      <w:pPr>
        <w:autoSpaceDE w:val="0"/>
        <w:autoSpaceDN w:val="0"/>
        <w:adjustRightInd w:val="0"/>
        <w:ind w:firstLine="540"/>
        <w:jc w:val="both"/>
        <w:outlineLvl w:val="1"/>
        <w:rPr>
          <w:bCs/>
          <w:iCs/>
        </w:rPr>
      </w:pPr>
      <w:r w:rsidRPr="007B0C90">
        <w:rPr>
          <w:bCs/>
          <w:iCs/>
        </w:rPr>
        <w:t xml:space="preserve">Квалификационная комиссия Сахалинской адвокатской палаты сформирована и действует </w:t>
      </w:r>
      <w:r w:rsidR="00BC4EC8" w:rsidRPr="007B0C90">
        <w:rPr>
          <w:bCs/>
          <w:iCs/>
        </w:rPr>
        <w:t>на основании</w:t>
      </w:r>
      <w:r w:rsidRPr="007B0C90">
        <w:rPr>
          <w:bCs/>
          <w:iCs/>
        </w:rPr>
        <w:t xml:space="preserve"> ст.33 Закона РФ «Об адвокатской деятельности и адвокатуре в Российской Федерации».</w:t>
      </w:r>
    </w:p>
    <w:p w14:paraId="56BB956A" w14:textId="2C800101" w:rsidR="00FA4331" w:rsidRDefault="00850600" w:rsidP="00850600">
      <w:pPr>
        <w:autoSpaceDE w:val="0"/>
        <w:autoSpaceDN w:val="0"/>
        <w:adjustRightInd w:val="0"/>
        <w:ind w:firstLine="540"/>
        <w:jc w:val="both"/>
        <w:outlineLvl w:val="1"/>
        <w:rPr>
          <w:bCs/>
          <w:iCs/>
        </w:rPr>
      </w:pPr>
      <w:r w:rsidRPr="007B0C90">
        <w:rPr>
          <w:bCs/>
          <w:iCs/>
        </w:rPr>
        <w:t xml:space="preserve">Согласно требованиям вышеназванной статьи, Квалификационная комиссия формируется сроком на два года в количестве 13 человек. Комиссия Сахалинской адвокатской палаты </w:t>
      </w:r>
      <w:r w:rsidR="00587AA7" w:rsidRPr="007B0C90">
        <w:rPr>
          <w:bCs/>
          <w:iCs/>
        </w:rPr>
        <w:t xml:space="preserve">в нынешнем составе </w:t>
      </w:r>
      <w:r w:rsidR="00F06901" w:rsidRPr="007B0C90">
        <w:rPr>
          <w:bCs/>
          <w:iCs/>
        </w:rPr>
        <w:t>сформирована в октябре 201</w:t>
      </w:r>
      <w:r w:rsidR="00433728" w:rsidRPr="007B0C90">
        <w:rPr>
          <w:bCs/>
          <w:iCs/>
        </w:rPr>
        <w:t>8</w:t>
      </w:r>
      <w:r w:rsidRPr="007B0C90">
        <w:rPr>
          <w:bCs/>
          <w:iCs/>
        </w:rPr>
        <w:t xml:space="preserve"> года</w:t>
      </w:r>
      <w:r w:rsidR="00DE298F">
        <w:rPr>
          <w:bCs/>
          <w:iCs/>
        </w:rPr>
        <w:t>.</w:t>
      </w:r>
    </w:p>
    <w:p w14:paraId="78B2FCE6" w14:textId="77777777" w:rsidR="00FA4331" w:rsidRDefault="00FA4331" w:rsidP="00FA4331">
      <w:pPr>
        <w:autoSpaceDE w:val="0"/>
        <w:autoSpaceDN w:val="0"/>
        <w:adjustRightInd w:val="0"/>
        <w:ind w:firstLine="540"/>
        <w:jc w:val="both"/>
        <w:outlineLvl w:val="1"/>
        <w:rPr>
          <w:bCs/>
          <w:iCs/>
        </w:rPr>
      </w:pPr>
      <w:r w:rsidRPr="00FA4331">
        <w:rPr>
          <w:bCs/>
          <w:iCs/>
        </w:rPr>
        <w:t xml:space="preserve">01 марта 2020 года вступили в силу изменения в Федеральный </w:t>
      </w:r>
      <w:hyperlink r:id="rId8" w:history="1">
        <w:r w:rsidRPr="00FA4331">
          <w:rPr>
            <w:rStyle w:val="aa"/>
            <w:bCs/>
            <w:iCs/>
            <w:color w:val="auto"/>
            <w:u w:val="none"/>
          </w:rPr>
          <w:t>закон</w:t>
        </w:r>
      </w:hyperlink>
      <w:r w:rsidRPr="00FA4331">
        <w:rPr>
          <w:bCs/>
          <w:iCs/>
        </w:rPr>
        <w:t xml:space="preserve"> от 31 мая 2002 года № 63-ФЗ "Об адвокатской деятельности и адвокатуре в Российской Федерации" затрагивающие вопросы регулирования адвокатской деятельности и адвокатуры в РФ (Федеральный закон от 02.12.2019 № 400-ФЗ "О внесении изменений в Федеральный закон "Об адвокатской деятельности и адвокатуре в Российской Федерации") в частности дополнен подпункт 1 части 2 статьи 33 Закона требованием о невозможности члена квалификационной палаты одновременно быть членом совета адвокатской палаты, а также изменился порядок назначения председателя квалификационной комиссии изложенный в пункте 3 указанной статьи Закона, согласно которому: «Председатель квалификационной комиссии избирается простым большинством голосов членов квалификационной комиссии, участвующих в ее заседании, из числа лиц, указанных в подпункте 1 пункта 2 настоящей статьи."</w:t>
      </w:r>
    </w:p>
    <w:p w14:paraId="059CFEF7" w14:textId="77777777" w:rsidR="003542EB" w:rsidRDefault="003542EB" w:rsidP="00FA4331">
      <w:pPr>
        <w:autoSpaceDE w:val="0"/>
        <w:autoSpaceDN w:val="0"/>
        <w:adjustRightInd w:val="0"/>
        <w:ind w:firstLine="540"/>
        <w:jc w:val="both"/>
        <w:outlineLvl w:val="1"/>
        <w:rPr>
          <w:bCs/>
          <w:iCs/>
        </w:rPr>
      </w:pPr>
    </w:p>
    <w:p w14:paraId="72EE037F" w14:textId="77777777" w:rsidR="003542EB" w:rsidRPr="00FA4331" w:rsidRDefault="003542EB" w:rsidP="00FA4331">
      <w:pPr>
        <w:autoSpaceDE w:val="0"/>
        <w:autoSpaceDN w:val="0"/>
        <w:adjustRightInd w:val="0"/>
        <w:ind w:firstLine="540"/>
        <w:jc w:val="both"/>
        <w:outlineLvl w:val="1"/>
        <w:rPr>
          <w:bCs/>
          <w:iCs/>
        </w:rPr>
      </w:pPr>
      <w:r>
        <w:rPr>
          <w:bCs/>
          <w:iCs/>
        </w:rPr>
        <w:t>В связи с указанными изменениями Советом Сахалинской адвокатской палаты разработано и утвержден</w:t>
      </w:r>
      <w:r w:rsidR="00703FB5">
        <w:rPr>
          <w:bCs/>
          <w:iCs/>
        </w:rPr>
        <w:t>о</w:t>
      </w:r>
      <w:r>
        <w:rPr>
          <w:bCs/>
          <w:iCs/>
        </w:rPr>
        <w:t xml:space="preserve"> решением от 14.04.2020 (протокол № 12) «Положение о квалификационной комиссии Сахалинской адвокатской палаты»</w:t>
      </w:r>
      <w:r w:rsidR="00D1261B">
        <w:rPr>
          <w:bCs/>
          <w:iCs/>
        </w:rPr>
        <w:t>. Положение размещено на официальном сайте САП.</w:t>
      </w:r>
    </w:p>
    <w:p w14:paraId="30092110" w14:textId="77777777" w:rsidR="00FA4331" w:rsidRPr="00FA4331" w:rsidRDefault="00FA4331" w:rsidP="00FA4331">
      <w:pPr>
        <w:autoSpaceDE w:val="0"/>
        <w:autoSpaceDN w:val="0"/>
        <w:adjustRightInd w:val="0"/>
        <w:ind w:firstLine="540"/>
        <w:jc w:val="both"/>
        <w:outlineLvl w:val="1"/>
        <w:rPr>
          <w:bCs/>
          <w:iCs/>
        </w:rPr>
      </w:pPr>
    </w:p>
    <w:p w14:paraId="69463B73" w14:textId="77777777" w:rsidR="00FA4331" w:rsidRDefault="00FA4331" w:rsidP="00FA4331">
      <w:pPr>
        <w:autoSpaceDE w:val="0"/>
        <w:autoSpaceDN w:val="0"/>
        <w:adjustRightInd w:val="0"/>
        <w:ind w:firstLine="540"/>
        <w:jc w:val="both"/>
        <w:outlineLvl w:val="1"/>
        <w:rPr>
          <w:bCs/>
          <w:iCs/>
        </w:rPr>
      </w:pPr>
      <w:r w:rsidRPr="00FA4331">
        <w:rPr>
          <w:bCs/>
          <w:iCs/>
        </w:rPr>
        <w:t xml:space="preserve">Таким образом </w:t>
      </w:r>
      <w:r>
        <w:rPr>
          <w:bCs/>
          <w:iCs/>
        </w:rPr>
        <w:t>с 27 октября 2018 года, с момента формирования состава квалификационной комиссии на двухгодичный срок,</w:t>
      </w:r>
      <w:r w:rsidR="003A001C">
        <w:rPr>
          <w:bCs/>
          <w:iCs/>
        </w:rPr>
        <w:t xml:space="preserve"> д</w:t>
      </w:r>
      <w:r>
        <w:rPr>
          <w:bCs/>
          <w:iCs/>
        </w:rPr>
        <w:t xml:space="preserve">о </w:t>
      </w:r>
      <w:r w:rsidRPr="00FA4331">
        <w:rPr>
          <w:bCs/>
          <w:iCs/>
        </w:rPr>
        <w:t>01 марта 2020 года,</w:t>
      </w:r>
      <w:r>
        <w:rPr>
          <w:bCs/>
          <w:iCs/>
        </w:rPr>
        <w:t xml:space="preserve"> </w:t>
      </w:r>
      <w:r w:rsidR="003A001C">
        <w:rPr>
          <w:bCs/>
          <w:iCs/>
        </w:rPr>
        <w:t xml:space="preserve">полномочия председателя квалификационной комиссии осуществлял президент </w:t>
      </w:r>
      <w:r w:rsidRPr="00FA4331">
        <w:rPr>
          <w:bCs/>
          <w:iCs/>
        </w:rPr>
        <w:t>Сахалинской адвокатской палаты</w:t>
      </w:r>
      <w:r w:rsidR="003A001C">
        <w:rPr>
          <w:bCs/>
          <w:iCs/>
        </w:rPr>
        <w:t xml:space="preserve">, а с 01 марта 2020 года председателями выступали члены квалификационной комиссии адвокаты Чернышов А.М, и </w:t>
      </w:r>
      <w:proofErr w:type="spellStart"/>
      <w:r w:rsidR="003A001C">
        <w:rPr>
          <w:bCs/>
          <w:iCs/>
        </w:rPr>
        <w:t>Гайкалов</w:t>
      </w:r>
      <w:proofErr w:type="spellEnd"/>
      <w:r w:rsidR="003A001C">
        <w:rPr>
          <w:bCs/>
          <w:iCs/>
        </w:rPr>
        <w:t xml:space="preserve"> В.С. </w:t>
      </w:r>
      <w:r w:rsidRPr="00FA4331">
        <w:rPr>
          <w:bCs/>
          <w:iCs/>
        </w:rPr>
        <w:t xml:space="preserve"> </w:t>
      </w:r>
      <w:r w:rsidR="003A001C">
        <w:rPr>
          <w:bCs/>
          <w:iCs/>
        </w:rPr>
        <w:t xml:space="preserve">С момента вступления в силу указанных изменений Президент САП </w:t>
      </w:r>
      <w:r w:rsidRPr="00FA4331">
        <w:rPr>
          <w:bCs/>
          <w:iCs/>
        </w:rPr>
        <w:t>не участвует в заседаниях квалификационной ко</w:t>
      </w:r>
      <w:r w:rsidR="003A001C">
        <w:rPr>
          <w:bCs/>
          <w:iCs/>
        </w:rPr>
        <w:t>миссии.</w:t>
      </w:r>
    </w:p>
    <w:p w14:paraId="4663A669" w14:textId="77777777" w:rsidR="003A001C" w:rsidRDefault="003A001C" w:rsidP="00FA4331">
      <w:pPr>
        <w:autoSpaceDE w:val="0"/>
        <w:autoSpaceDN w:val="0"/>
        <w:adjustRightInd w:val="0"/>
        <w:ind w:firstLine="540"/>
        <w:jc w:val="both"/>
        <w:outlineLvl w:val="1"/>
        <w:rPr>
          <w:bCs/>
          <w:iCs/>
        </w:rPr>
      </w:pPr>
    </w:p>
    <w:p w14:paraId="77F3D8BE" w14:textId="77777777" w:rsidR="00850600" w:rsidRPr="007B0C90" w:rsidRDefault="00850600" w:rsidP="00850600">
      <w:pPr>
        <w:autoSpaceDE w:val="0"/>
        <w:autoSpaceDN w:val="0"/>
        <w:adjustRightInd w:val="0"/>
        <w:ind w:firstLine="540"/>
        <w:jc w:val="both"/>
        <w:outlineLvl w:val="1"/>
        <w:rPr>
          <w:bCs/>
          <w:iCs/>
        </w:rPr>
      </w:pPr>
      <w:r w:rsidRPr="007B0C90">
        <w:rPr>
          <w:bCs/>
          <w:iCs/>
        </w:rPr>
        <w:t>Персональный состав комиссии</w:t>
      </w:r>
      <w:r w:rsidR="00F065A0" w:rsidRPr="007B0C90">
        <w:rPr>
          <w:bCs/>
          <w:iCs/>
        </w:rPr>
        <w:t xml:space="preserve">, </w:t>
      </w:r>
      <w:proofErr w:type="gramStart"/>
      <w:r w:rsidR="00F065A0" w:rsidRPr="007B0C90">
        <w:rPr>
          <w:bCs/>
          <w:iCs/>
        </w:rPr>
        <w:t>работавший прошедши</w:t>
      </w:r>
      <w:r w:rsidR="00AC1911" w:rsidRPr="007B0C90">
        <w:rPr>
          <w:bCs/>
          <w:iCs/>
        </w:rPr>
        <w:t>й год</w:t>
      </w:r>
      <w:proofErr w:type="gramEnd"/>
      <w:r w:rsidR="00AB3610" w:rsidRPr="007B0C90">
        <w:rPr>
          <w:bCs/>
          <w:iCs/>
        </w:rPr>
        <w:t xml:space="preserve"> следующий</w:t>
      </w:r>
      <w:r w:rsidRPr="007B0C90">
        <w:rPr>
          <w:bCs/>
          <w:iCs/>
        </w:rPr>
        <w:t>:</w:t>
      </w:r>
    </w:p>
    <w:p w14:paraId="60CEDF9E" w14:textId="77777777" w:rsidR="00850600" w:rsidRPr="007B0C90" w:rsidRDefault="00850600" w:rsidP="00850600">
      <w:pPr>
        <w:autoSpaceDE w:val="0"/>
        <w:autoSpaceDN w:val="0"/>
        <w:adjustRightInd w:val="0"/>
        <w:ind w:firstLine="540"/>
        <w:jc w:val="both"/>
        <w:outlineLvl w:val="1"/>
        <w:rPr>
          <w:bCs/>
          <w:iCs/>
        </w:rPr>
      </w:pPr>
    </w:p>
    <w:p w14:paraId="7B658E21" w14:textId="77777777" w:rsidR="00616DDB" w:rsidRPr="007B0C90" w:rsidRDefault="00FA4331" w:rsidP="003A001C">
      <w:pPr>
        <w:autoSpaceDE w:val="0"/>
        <w:autoSpaceDN w:val="0"/>
        <w:adjustRightInd w:val="0"/>
        <w:jc w:val="both"/>
        <w:rPr>
          <w:bCs/>
          <w:iCs/>
        </w:rPr>
      </w:pPr>
      <w:r>
        <w:rPr>
          <w:bCs/>
          <w:iCs/>
        </w:rPr>
        <w:t>1) от адвокатской палаты –</w:t>
      </w:r>
      <w:r w:rsidR="003A001C">
        <w:rPr>
          <w:bCs/>
          <w:iCs/>
        </w:rPr>
        <w:t xml:space="preserve"> семь </w:t>
      </w:r>
      <w:r w:rsidR="00646B1D">
        <w:rPr>
          <w:bCs/>
          <w:iCs/>
        </w:rPr>
        <w:t>адвокатов:</w:t>
      </w:r>
      <w:r w:rsidR="004052A9" w:rsidRPr="007B0C90">
        <w:rPr>
          <w:bCs/>
          <w:iCs/>
        </w:rPr>
        <w:t xml:space="preserve"> </w:t>
      </w:r>
    </w:p>
    <w:p w14:paraId="020A911C" w14:textId="77777777" w:rsidR="003A001C" w:rsidRDefault="003A001C" w:rsidP="00490DE6">
      <w:pPr>
        <w:pStyle w:val="ab"/>
        <w:tabs>
          <w:tab w:val="left" w:pos="4936"/>
        </w:tabs>
        <w:spacing w:line="276" w:lineRule="auto"/>
      </w:pPr>
      <w:r>
        <w:t>Член комиссии (до 01.03.2020)                              Белянин Максим Владимирович</w:t>
      </w:r>
    </w:p>
    <w:p w14:paraId="6A6DA23B" w14:textId="77777777" w:rsidR="00490DE6" w:rsidRPr="007B0C90" w:rsidRDefault="00646B1D" w:rsidP="00490DE6">
      <w:pPr>
        <w:pStyle w:val="ab"/>
        <w:tabs>
          <w:tab w:val="left" w:pos="4936"/>
        </w:tabs>
        <w:spacing w:line="276" w:lineRule="auto"/>
      </w:pPr>
      <w:r>
        <w:t>Член комиссии</w:t>
      </w:r>
      <w:r w:rsidR="00490DE6" w:rsidRPr="007B0C90">
        <w:tab/>
      </w:r>
      <w:proofErr w:type="spellStart"/>
      <w:r w:rsidR="00490DE6" w:rsidRPr="007B0C90">
        <w:t>Гайкалов</w:t>
      </w:r>
      <w:proofErr w:type="spellEnd"/>
      <w:r w:rsidR="00490DE6" w:rsidRPr="007B0C90">
        <w:t xml:space="preserve"> Владимир Семенович</w:t>
      </w:r>
    </w:p>
    <w:p w14:paraId="0AF5A115" w14:textId="77777777" w:rsidR="00490DE6" w:rsidRPr="007B0C90" w:rsidRDefault="00490DE6" w:rsidP="00490DE6">
      <w:pPr>
        <w:pStyle w:val="ab"/>
        <w:tabs>
          <w:tab w:val="left" w:pos="4936"/>
        </w:tabs>
        <w:spacing w:line="276" w:lineRule="auto"/>
      </w:pPr>
      <w:r w:rsidRPr="007B0C90">
        <w:t>Член комиссии</w:t>
      </w:r>
      <w:r w:rsidRPr="007B0C90">
        <w:tab/>
      </w:r>
      <w:proofErr w:type="spellStart"/>
      <w:r w:rsidRPr="007B0C90">
        <w:t>Дутенгефнер</w:t>
      </w:r>
      <w:proofErr w:type="spellEnd"/>
      <w:r w:rsidRPr="007B0C90">
        <w:t xml:space="preserve"> Юрий Иванович</w:t>
      </w:r>
    </w:p>
    <w:p w14:paraId="0C315F79" w14:textId="77777777" w:rsidR="00490DE6" w:rsidRPr="007B0C90" w:rsidRDefault="00490DE6" w:rsidP="00490DE6">
      <w:pPr>
        <w:pStyle w:val="ab"/>
        <w:tabs>
          <w:tab w:val="left" w:pos="4936"/>
        </w:tabs>
        <w:spacing w:line="276" w:lineRule="auto"/>
      </w:pPr>
      <w:r w:rsidRPr="007B0C90">
        <w:t>Член комиссии</w:t>
      </w:r>
      <w:r w:rsidRPr="007B0C90">
        <w:tab/>
        <w:t>Панкина Елена Анатольевна</w:t>
      </w:r>
    </w:p>
    <w:p w14:paraId="5D286B50" w14:textId="77777777" w:rsidR="00490DE6" w:rsidRPr="007B0C90" w:rsidRDefault="00490DE6" w:rsidP="00490DE6">
      <w:pPr>
        <w:pStyle w:val="ab"/>
        <w:tabs>
          <w:tab w:val="left" w:pos="4936"/>
        </w:tabs>
        <w:spacing w:line="276" w:lineRule="auto"/>
      </w:pPr>
      <w:r w:rsidRPr="007B0C90">
        <w:t>Член комиссии</w:t>
      </w:r>
      <w:r w:rsidRPr="007B0C90">
        <w:tab/>
      </w:r>
      <w:proofErr w:type="spellStart"/>
      <w:r w:rsidRPr="007B0C90">
        <w:t>Фризюк</w:t>
      </w:r>
      <w:proofErr w:type="spellEnd"/>
      <w:r w:rsidRPr="007B0C90">
        <w:t xml:space="preserve"> Ирина Михайловна</w:t>
      </w:r>
    </w:p>
    <w:p w14:paraId="72A9CB67" w14:textId="77777777" w:rsidR="00490DE6" w:rsidRPr="007B0C90" w:rsidRDefault="00490DE6" w:rsidP="00490DE6">
      <w:pPr>
        <w:pStyle w:val="ab"/>
        <w:tabs>
          <w:tab w:val="left" w:pos="4936"/>
        </w:tabs>
        <w:spacing w:line="276" w:lineRule="auto"/>
      </w:pPr>
      <w:r w:rsidRPr="007B0C90">
        <w:lastRenderedPageBreak/>
        <w:t>Член комиссии</w:t>
      </w:r>
      <w:r w:rsidRPr="007B0C90">
        <w:tab/>
        <w:t>Харитонович Светлана Владимировна</w:t>
      </w:r>
    </w:p>
    <w:p w14:paraId="76ED2B78" w14:textId="77777777" w:rsidR="00490DE6" w:rsidRPr="007B0C90" w:rsidRDefault="00490DE6" w:rsidP="00490DE6">
      <w:pPr>
        <w:pStyle w:val="ab"/>
        <w:tabs>
          <w:tab w:val="left" w:pos="4936"/>
        </w:tabs>
        <w:spacing w:line="276" w:lineRule="auto"/>
      </w:pPr>
      <w:r w:rsidRPr="007B0C90">
        <w:t>Член комиссии</w:t>
      </w:r>
      <w:r w:rsidRPr="007B0C90">
        <w:tab/>
        <w:t>Чернышов Алексей Михайлович</w:t>
      </w:r>
    </w:p>
    <w:p w14:paraId="03A9A0F2" w14:textId="77777777" w:rsidR="00490DE6" w:rsidRPr="007B0C90" w:rsidRDefault="00490DE6" w:rsidP="00490DE6">
      <w:pPr>
        <w:pStyle w:val="ab"/>
        <w:spacing w:line="276" w:lineRule="auto"/>
        <w:rPr>
          <w:b/>
        </w:rPr>
      </w:pPr>
      <w:r w:rsidRPr="007B0C90">
        <w:rPr>
          <w:b/>
        </w:rPr>
        <w:t>Управление Министерства юстиции РФ по Сахалинской области:</w:t>
      </w:r>
    </w:p>
    <w:p w14:paraId="1D900B41" w14:textId="77777777" w:rsidR="00490DE6" w:rsidRPr="007B0C90" w:rsidRDefault="00490DE6" w:rsidP="00490DE6">
      <w:pPr>
        <w:pStyle w:val="ab"/>
        <w:tabs>
          <w:tab w:val="left" w:pos="4936"/>
        </w:tabs>
        <w:spacing w:line="276" w:lineRule="auto"/>
      </w:pPr>
      <w:r w:rsidRPr="007B0C90">
        <w:t>Член комиссии</w:t>
      </w:r>
      <w:r w:rsidRPr="007B0C90">
        <w:tab/>
      </w:r>
      <w:r w:rsidR="00646B1D" w:rsidRPr="00646B1D">
        <w:t>Скорик Оксана Александровна</w:t>
      </w:r>
    </w:p>
    <w:p w14:paraId="3A0C7DF4" w14:textId="77777777" w:rsidR="00490DE6" w:rsidRPr="007B0C90" w:rsidRDefault="00490DE6" w:rsidP="00490DE6">
      <w:pPr>
        <w:pStyle w:val="ab"/>
        <w:tabs>
          <w:tab w:val="left" w:pos="4936"/>
        </w:tabs>
        <w:spacing w:line="276" w:lineRule="auto"/>
      </w:pPr>
      <w:r w:rsidRPr="007B0C90">
        <w:t>Член комиссии</w:t>
      </w:r>
      <w:r w:rsidRPr="007B0C90">
        <w:tab/>
      </w:r>
      <w:proofErr w:type="spellStart"/>
      <w:r w:rsidRPr="007B0C90">
        <w:t>Белокос</w:t>
      </w:r>
      <w:proofErr w:type="spellEnd"/>
      <w:r w:rsidRPr="007B0C90">
        <w:t xml:space="preserve"> Наталья Викторовна</w:t>
      </w:r>
    </w:p>
    <w:p w14:paraId="0C48BC1B" w14:textId="77777777" w:rsidR="00490DE6" w:rsidRPr="007B0C90" w:rsidRDefault="00490DE6" w:rsidP="00490DE6">
      <w:pPr>
        <w:pStyle w:val="ab"/>
        <w:spacing w:line="276" w:lineRule="auto"/>
        <w:rPr>
          <w:b/>
        </w:rPr>
      </w:pPr>
      <w:r w:rsidRPr="007B0C90">
        <w:rPr>
          <w:b/>
        </w:rPr>
        <w:t>Сахалинский областной суд:</w:t>
      </w:r>
    </w:p>
    <w:p w14:paraId="5D650FB4" w14:textId="77777777" w:rsidR="00490DE6" w:rsidRPr="007B0C90" w:rsidRDefault="00490DE6" w:rsidP="00490DE6">
      <w:pPr>
        <w:pStyle w:val="ab"/>
        <w:tabs>
          <w:tab w:val="left" w:pos="4936"/>
        </w:tabs>
        <w:spacing w:line="276" w:lineRule="auto"/>
      </w:pPr>
      <w:r w:rsidRPr="007B0C90">
        <w:t>Член комиссии</w:t>
      </w:r>
      <w:r w:rsidRPr="007B0C90">
        <w:tab/>
        <w:t>Краснов Константин Юрьевич</w:t>
      </w:r>
    </w:p>
    <w:p w14:paraId="09185991" w14:textId="77777777" w:rsidR="00490DE6" w:rsidRPr="007B0C90" w:rsidRDefault="00490DE6" w:rsidP="00490DE6">
      <w:pPr>
        <w:pStyle w:val="ab"/>
        <w:spacing w:line="276" w:lineRule="auto"/>
        <w:rPr>
          <w:b/>
        </w:rPr>
      </w:pPr>
      <w:r w:rsidRPr="007B0C90">
        <w:rPr>
          <w:b/>
        </w:rPr>
        <w:t>Арбитражный суд Сахалинской области:</w:t>
      </w:r>
    </w:p>
    <w:p w14:paraId="0630B5BE" w14:textId="77777777" w:rsidR="00490DE6" w:rsidRPr="007B0C90" w:rsidRDefault="00490DE6" w:rsidP="00490DE6">
      <w:pPr>
        <w:pStyle w:val="ab"/>
        <w:tabs>
          <w:tab w:val="left" w:pos="4936"/>
        </w:tabs>
        <w:spacing w:line="276" w:lineRule="auto"/>
      </w:pPr>
      <w:r w:rsidRPr="007B0C90">
        <w:t>Член комиссии</w:t>
      </w:r>
      <w:r w:rsidRPr="007B0C90">
        <w:tab/>
        <w:t>Шестопал Игорь Николаевич</w:t>
      </w:r>
    </w:p>
    <w:p w14:paraId="15B8F7FE" w14:textId="77777777" w:rsidR="00490DE6" w:rsidRPr="007B0C90" w:rsidRDefault="00490DE6" w:rsidP="00490DE6">
      <w:pPr>
        <w:pStyle w:val="ab"/>
        <w:spacing w:line="276" w:lineRule="auto"/>
        <w:rPr>
          <w:b/>
        </w:rPr>
      </w:pPr>
      <w:r w:rsidRPr="007B0C90">
        <w:rPr>
          <w:b/>
        </w:rPr>
        <w:t>Сахалинская областная Дума:</w:t>
      </w:r>
    </w:p>
    <w:p w14:paraId="740E8710" w14:textId="77777777" w:rsidR="00490DE6" w:rsidRPr="007B0C90" w:rsidRDefault="00490DE6" w:rsidP="00490DE6">
      <w:pPr>
        <w:pStyle w:val="ab"/>
        <w:tabs>
          <w:tab w:val="left" w:pos="4936"/>
        </w:tabs>
        <w:spacing w:line="276" w:lineRule="auto"/>
      </w:pPr>
      <w:r w:rsidRPr="007B0C90">
        <w:t>Член комиссии</w:t>
      </w:r>
      <w:r w:rsidRPr="007B0C90">
        <w:tab/>
        <w:t>Микулин Андрей Иванович</w:t>
      </w:r>
    </w:p>
    <w:p w14:paraId="6C606F10" w14:textId="77777777" w:rsidR="00490DE6" w:rsidRPr="007B0C90" w:rsidRDefault="00490DE6" w:rsidP="00490DE6">
      <w:pPr>
        <w:pStyle w:val="ab"/>
        <w:tabs>
          <w:tab w:val="left" w:pos="4936"/>
        </w:tabs>
        <w:spacing w:line="276" w:lineRule="auto"/>
      </w:pPr>
      <w:r w:rsidRPr="007B0C90">
        <w:t>Член комиссии</w:t>
      </w:r>
      <w:r w:rsidRPr="007B0C90">
        <w:tab/>
        <w:t>Филипенко Александр Владимирович</w:t>
      </w:r>
    </w:p>
    <w:p w14:paraId="4A91BB90" w14:textId="77777777" w:rsidR="00490DE6" w:rsidRPr="007B0C90" w:rsidRDefault="00490DE6" w:rsidP="00490DE6">
      <w:pPr>
        <w:pStyle w:val="ab"/>
        <w:spacing w:line="276" w:lineRule="auto"/>
      </w:pPr>
    </w:p>
    <w:p w14:paraId="53D55BCD" w14:textId="77777777" w:rsidR="00850600" w:rsidRPr="007B0C90" w:rsidRDefault="00850600" w:rsidP="00850600">
      <w:pPr>
        <w:autoSpaceDE w:val="0"/>
        <w:autoSpaceDN w:val="0"/>
        <w:adjustRightInd w:val="0"/>
        <w:ind w:firstLine="540"/>
        <w:jc w:val="both"/>
        <w:rPr>
          <w:b/>
          <w:bCs/>
          <w:iCs/>
        </w:rPr>
      </w:pPr>
      <w:r w:rsidRPr="007B0C90">
        <w:rPr>
          <w:b/>
          <w:bCs/>
          <w:iCs/>
        </w:rPr>
        <w:t>Комиссия выполняет две основные функции, возложенные на нее законом:</w:t>
      </w:r>
    </w:p>
    <w:p w14:paraId="3B2FB52B" w14:textId="77777777" w:rsidR="00850600" w:rsidRPr="007B0C90" w:rsidRDefault="00850600" w:rsidP="00850600">
      <w:pPr>
        <w:autoSpaceDE w:val="0"/>
        <w:autoSpaceDN w:val="0"/>
        <w:adjustRightInd w:val="0"/>
        <w:ind w:firstLine="540"/>
        <w:jc w:val="both"/>
        <w:rPr>
          <w:b/>
          <w:bCs/>
          <w:iCs/>
        </w:rPr>
      </w:pPr>
    </w:p>
    <w:p w14:paraId="30460977" w14:textId="77777777" w:rsidR="00850600" w:rsidRPr="007B0C90" w:rsidRDefault="00850600" w:rsidP="00850600">
      <w:pPr>
        <w:autoSpaceDE w:val="0"/>
        <w:autoSpaceDN w:val="0"/>
        <w:adjustRightInd w:val="0"/>
        <w:ind w:firstLine="540"/>
        <w:jc w:val="both"/>
        <w:rPr>
          <w:bCs/>
          <w:iCs/>
        </w:rPr>
      </w:pPr>
      <w:r w:rsidRPr="007B0C90">
        <w:rPr>
          <w:bCs/>
          <w:iCs/>
        </w:rPr>
        <w:t>1) принятие квалификационных экзаменов у лиц, претендующих на присвоение статуса адвоката;</w:t>
      </w:r>
    </w:p>
    <w:p w14:paraId="09E5E1B7" w14:textId="77777777" w:rsidR="00850600" w:rsidRPr="007B0C90" w:rsidRDefault="00850600" w:rsidP="00850600">
      <w:pPr>
        <w:autoSpaceDE w:val="0"/>
        <w:autoSpaceDN w:val="0"/>
        <w:adjustRightInd w:val="0"/>
        <w:ind w:firstLine="540"/>
        <w:jc w:val="both"/>
        <w:rPr>
          <w:bCs/>
          <w:iCs/>
        </w:rPr>
      </w:pPr>
      <w:r w:rsidRPr="007B0C90">
        <w:rPr>
          <w:bCs/>
          <w:iCs/>
        </w:rPr>
        <w:t xml:space="preserve"> </w:t>
      </w:r>
    </w:p>
    <w:p w14:paraId="5310E7E5" w14:textId="77777777" w:rsidR="007B0C90" w:rsidRDefault="00850600" w:rsidP="00850600">
      <w:pPr>
        <w:autoSpaceDE w:val="0"/>
        <w:autoSpaceDN w:val="0"/>
        <w:adjustRightInd w:val="0"/>
        <w:ind w:firstLine="540"/>
        <w:jc w:val="both"/>
        <w:rPr>
          <w:bCs/>
          <w:iCs/>
        </w:rPr>
      </w:pPr>
      <w:r w:rsidRPr="007B0C90">
        <w:rPr>
          <w:bCs/>
          <w:iCs/>
        </w:rPr>
        <w:t>2) рассмотрение жалоб на действия (б</w:t>
      </w:r>
      <w:r w:rsidR="00F065A0" w:rsidRPr="007B0C90">
        <w:rPr>
          <w:bCs/>
          <w:iCs/>
        </w:rPr>
        <w:t>ездействие) адвокатов, т.е. рассматривает дисциплинарные производства в от</w:t>
      </w:r>
      <w:r w:rsidR="00AB3610" w:rsidRPr="007B0C90">
        <w:rPr>
          <w:bCs/>
          <w:iCs/>
        </w:rPr>
        <w:t xml:space="preserve">ношении адвокатов. </w:t>
      </w:r>
    </w:p>
    <w:p w14:paraId="4A9D21CB" w14:textId="77777777" w:rsidR="00646B1D" w:rsidRDefault="00646B1D" w:rsidP="00850600">
      <w:pPr>
        <w:autoSpaceDE w:val="0"/>
        <w:autoSpaceDN w:val="0"/>
        <w:adjustRightInd w:val="0"/>
        <w:ind w:firstLine="540"/>
        <w:jc w:val="both"/>
        <w:rPr>
          <w:bCs/>
          <w:iCs/>
        </w:rPr>
      </w:pPr>
    </w:p>
    <w:p w14:paraId="09264E47" w14:textId="77777777" w:rsidR="00850600" w:rsidRPr="007B0C90" w:rsidRDefault="00AB3610" w:rsidP="00850600">
      <w:pPr>
        <w:autoSpaceDE w:val="0"/>
        <w:autoSpaceDN w:val="0"/>
        <w:adjustRightInd w:val="0"/>
        <w:ind w:firstLine="540"/>
        <w:jc w:val="both"/>
        <w:rPr>
          <w:bCs/>
          <w:iCs/>
        </w:rPr>
      </w:pPr>
      <w:r w:rsidRPr="007B0C90">
        <w:rPr>
          <w:bCs/>
          <w:iCs/>
        </w:rPr>
        <w:t>Дисциплинарное производство</w:t>
      </w:r>
      <w:r w:rsidR="00F065A0" w:rsidRPr="007B0C90">
        <w:rPr>
          <w:bCs/>
          <w:iCs/>
        </w:rPr>
        <w:t xml:space="preserve"> возбуждаются </w:t>
      </w:r>
      <w:r w:rsidRPr="007B0C90">
        <w:rPr>
          <w:bCs/>
          <w:iCs/>
        </w:rPr>
        <w:t xml:space="preserve">в отношении адвоката </w:t>
      </w:r>
      <w:r w:rsidR="00F065A0" w:rsidRPr="007B0C90">
        <w:rPr>
          <w:bCs/>
          <w:iCs/>
        </w:rPr>
        <w:t xml:space="preserve">при наличии поводов и оснований, перечисленных в ст.20 Кодекса профессиональной этики </w:t>
      </w:r>
      <w:r w:rsidR="00616DDB" w:rsidRPr="007B0C90">
        <w:rPr>
          <w:bCs/>
          <w:iCs/>
        </w:rPr>
        <w:t>адвоката с</w:t>
      </w:r>
      <w:r w:rsidR="00F065A0" w:rsidRPr="007B0C90">
        <w:rPr>
          <w:bCs/>
          <w:iCs/>
        </w:rPr>
        <w:t xml:space="preserve"> соблюдением правил рассмотрения, которые также содержат</w:t>
      </w:r>
      <w:r w:rsidRPr="007B0C90">
        <w:rPr>
          <w:bCs/>
          <w:iCs/>
        </w:rPr>
        <w:t>ся</w:t>
      </w:r>
      <w:r w:rsidR="00F065A0" w:rsidRPr="007B0C90">
        <w:rPr>
          <w:bCs/>
          <w:iCs/>
        </w:rPr>
        <w:t xml:space="preserve"> в </w:t>
      </w:r>
      <w:r w:rsidR="00E8661D" w:rsidRPr="007B0C90">
        <w:rPr>
          <w:bCs/>
          <w:iCs/>
        </w:rPr>
        <w:t xml:space="preserve">данном </w:t>
      </w:r>
      <w:r w:rsidR="00F065A0" w:rsidRPr="007B0C90">
        <w:rPr>
          <w:bCs/>
          <w:iCs/>
        </w:rPr>
        <w:t xml:space="preserve">Кодексе. </w:t>
      </w:r>
      <w:r w:rsidR="00850600" w:rsidRPr="007B0C90">
        <w:rPr>
          <w:bCs/>
          <w:iCs/>
        </w:rPr>
        <w:t>Квалификационная комиссия по результатам рассмотрения дает заключение о наличии или об отсутствии в действиях (бездей</w:t>
      </w:r>
      <w:r w:rsidR="002C3086" w:rsidRPr="007B0C90">
        <w:rPr>
          <w:bCs/>
          <w:iCs/>
        </w:rPr>
        <w:t>ствии) адвоката нарушения норм К</w:t>
      </w:r>
      <w:r w:rsidR="00850600" w:rsidRPr="007B0C90">
        <w:rPr>
          <w:bCs/>
          <w:iCs/>
        </w:rPr>
        <w:t>одекса профессиональной этики адвоката, о неисполнении или ненадлежащем испол</w:t>
      </w:r>
      <w:r w:rsidR="002C3086" w:rsidRPr="007B0C90">
        <w:rPr>
          <w:bCs/>
          <w:iCs/>
        </w:rPr>
        <w:t>нении им своих обязанностей, предусмотренных ФЗ «Об адвокатской деятельности и а</w:t>
      </w:r>
      <w:r w:rsidR="00940815" w:rsidRPr="007B0C90">
        <w:rPr>
          <w:bCs/>
          <w:iCs/>
        </w:rPr>
        <w:t>двокатуре в РФ»</w:t>
      </w:r>
      <w:r w:rsidR="002C3086" w:rsidRPr="007B0C90">
        <w:rPr>
          <w:bCs/>
          <w:iCs/>
        </w:rPr>
        <w:t>.</w:t>
      </w:r>
    </w:p>
    <w:p w14:paraId="1D95B1FE" w14:textId="77777777" w:rsidR="00850600" w:rsidRPr="007B0C90" w:rsidRDefault="00850600" w:rsidP="00850600">
      <w:pPr>
        <w:autoSpaceDE w:val="0"/>
        <w:autoSpaceDN w:val="0"/>
        <w:adjustRightInd w:val="0"/>
        <w:ind w:firstLine="540"/>
        <w:jc w:val="both"/>
        <w:rPr>
          <w:bCs/>
          <w:iCs/>
        </w:rPr>
      </w:pPr>
      <w:r w:rsidRPr="007B0C90">
        <w:rPr>
          <w:bCs/>
          <w:iCs/>
        </w:rPr>
        <w:t xml:space="preserve"> Заседания квалификационной комиссии созываются председателем квалификационной комиссии по мере необходимости, но не реже четырех раз в год. Заседание считается правомочным, если на нем присутствуют не менее двух третей членов квалификационной комиссии.</w:t>
      </w:r>
    </w:p>
    <w:p w14:paraId="12DA1998" w14:textId="77777777" w:rsidR="004052A9" w:rsidRPr="007B0C90" w:rsidRDefault="004052A9" w:rsidP="00850600">
      <w:pPr>
        <w:autoSpaceDE w:val="0"/>
        <w:autoSpaceDN w:val="0"/>
        <w:adjustRightInd w:val="0"/>
        <w:ind w:firstLine="540"/>
        <w:jc w:val="both"/>
        <w:rPr>
          <w:bCs/>
          <w:iCs/>
        </w:rPr>
      </w:pPr>
    </w:p>
    <w:p w14:paraId="54149829" w14:textId="77777777" w:rsidR="00884313" w:rsidRPr="00703FB5" w:rsidRDefault="00850600" w:rsidP="00703FB5">
      <w:pPr>
        <w:autoSpaceDE w:val="0"/>
        <w:autoSpaceDN w:val="0"/>
        <w:adjustRightInd w:val="0"/>
        <w:ind w:firstLine="540"/>
        <w:jc w:val="both"/>
        <w:rPr>
          <w:bCs/>
          <w:iCs/>
        </w:rPr>
      </w:pPr>
      <w:r w:rsidRPr="00703FB5">
        <w:rPr>
          <w:bCs/>
          <w:iCs/>
        </w:rPr>
        <w:t>За отчетный период состоялось</w:t>
      </w:r>
      <w:r w:rsidR="00490DE6" w:rsidRPr="00703FB5">
        <w:rPr>
          <w:bCs/>
          <w:iCs/>
        </w:rPr>
        <w:t xml:space="preserve"> четыре</w:t>
      </w:r>
      <w:r w:rsidR="00940815" w:rsidRPr="00703FB5">
        <w:rPr>
          <w:bCs/>
          <w:iCs/>
        </w:rPr>
        <w:t xml:space="preserve"> заседаний</w:t>
      </w:r>
      <w:r w:rsidR="002742ED" w:rsidRPr="00703FB5">
        <w:rPr>
          <w:bCs/>
          <w:iCs/>
        </w:rPr>
        <w:t xml:space="preserve"> квалификационной комиссии: </w:t>
      </w:r>
      <w:r w:rsidR="00703FB5" w:rsidRPr="00703FB5">
        <w:rPr>
          <w:bCs/>
          <w:iCs/>
        </w:rPr>
        <w:t>14</w:t>
      </w:r>
      <w:r w:rsidR="00646B1D" w:rsidRPr="00703FB5">
        <w:rPr>
          <w:bCs/>
          <w:iCs/>
        </w:rPr>
        <w:t>.12.2019</w:t>
      </w:r>
      <w:r w:rsidR="00490DE6" w:rsidRPr="00703FB5">
        <w:rPr>
          <w:bCs/>
          <w:iCs/>
        </w:rPr>
        <w:t>; 1</w:t>
      </w:r>
      <w:r w:rsidR="00646B1D" w:rsidRPr="00703FB5">
        <w:rPr>
          <w:bCs/>
          <w:iCs/>
        </w:rPr>
        <w:t>4.03.2020</w:t>
      </w:r>
      <w:r w:rsidR="00490DE6" w:rsidRPr="00703FB5">
        <w:rPr>
          <w:bCs/>
          <w:iCs/>
        </w:rPr>
        <w:t xml:space="preserve">; </w:t>
      </w:r>
      <w:r w:rsidR="00646B1D" w:rsidRPr="00703FB5">
        <w:rPr>
          <w:bCs/>
          <w:iCs/>
        </w:rPr>
        <w:t>13</w:t>
      </w:r>
      <w:r w:rsidR="00490DE6" w:rsidRPr="00703FB5">
        <w:rPr>
          <w:bCs/>
          <w:iCs/>
        </w:rPr>
        <w:t>.06.20</w:t>
      </w:r>
      <w:r w:rsidR="00646B1D" w:rsidRPr="00703FB5">
        <w:rPr>
          <w:bCs/>
          <w:iCs/>
        </w:rPr>
        <w:t>20</w:t>
      </w:r>
      <w:r w:rsidR="00490DE6" w:rsidRPr="00703FB5">
        <w:rPr>
          <w:bCs/>
          <w:iCs/>
        </w:rPr>
        <w:t>; 0</w:t>
      </w:r>
      <w:r w:rsidR="00646B1D" w:rsidRPr="00703FB5">
        <w:rPr>
          <w:bCs/>
          <w:iCs/>
        </w:rPr>
        <w:t>5</w:t>
      </w:r>
      <w:r w:rsidR="00490DE6" w:rsidRPr="00703FB5">
        <w:rPr>
          <w:bCs/>
          <w:iCs/>
        </w:rPr>
        <w:t>.09.20</w:t>
      </w:r>
      <w:r w:rsidR="00646B1D" w:rsidRPr="00703FB5">
        <w:rPr>
          <w:bCs/>
          <w:iCs/>
        </w:rPr>
        <w:t>20</w:t>
      </w:r>
      <w:r w:rsidRPr="00703FB5">
        <w:rPr>
          <w:bCs/>
          <w:iCs/>
        </w:rPr>
        <w:t xml:space="preserve">. </w:t>
      </w:r>
      <w:r w:rsidR="00AB3610" w:rsidRPr="00703FB5">
        <w:rPr>
          <w:bCs/>
          <w:iCs/>
        </w:rPr>
        <w:t xml:space="preserve">Требования Закона в части количества состоявшихся заседаний комиссии соблюдены. </w:t>
      </w:r>
      <w:r w:rsidRPr="00703FB5">
        <w:rPr>
          <w:bCs/>
          <w:iCs/>
        </w:rPr>
        <w:t>Все</w:t>
      </w:r>
      <w:r w:rsidR="00074854" w:rsidRPr="00703FB5">
        <w:rPr>
          <w:bCs/>
          <w:iCs/>
        </w:rPr>
        <w:t xml:space="preserve"> </w:t>
      </w:r>
      <w:r w:rsidRPr="00703FB5">
        <w:rPr>
          <w:bCs/>
          <w:iCs/>
        </w:rPr>
        <w:t>решения, принятые квалификационной</w:t>
      </w:r>
      <w:r w:rsidRPr="007B0C90">
        <w:rPr>
          <w:bCs/>
          <w:iCs/>
        </w:rPr>
        <w:t xml:space="preserve"> комиссией, оформлены</w:t>
      </w:r>
      <w:r w:rsidR="000A51FF" w:rsidRPr="007B0C90">
        <w:rPr>
          <w:bCs/>
          <w:iCs/>
        </w:rPr>
        <w:t xml:space="preserve"> соответствующими</w:t>
      </w:r>
      <w:r w:rsidRPr="007B0C90">
        <w:rPr>
          <w:bCs/>
          <w:iCs/>
        </w:rPr>
        <w:t xml:space="preserve"> протоколами.</w:t>
      </w:r>
    </w:p>
    <w:p w14:paraId="351E42B9" w14:textId="77777777" w:rsidR="00F26161" w:rsidRPr="007B0C90" w:rsidRDefault="00F26161" w:rsidP="00850600">
      <w:pPr>
        <w:autoSpaceDE w:val="0"/>
        <w:autoSpaceDN w:val="0"/>
        <w:adjustRightInd w:val="0"/>
        <w:ind w:firstLine="540"/>
        <w:jc w:val="both"/>
        <w:rPr>
          <w:bCs/>
          <w:iCs/>
        </w:rPr>
      </w:pPr>
    </w:p>
    <w:p w14:paraId="64F28746" w14:textId="77777777" w:rsidR="00DD3612" w:rsidRPr="007B0C90" w:rsidRDefault="00850600" w:rsidP="00850600">
      <w:pPr>
        <w:autoSpaceDE w:val="0"/>
        <w:autoSpaceDN w:val="0"/>
        <w:adjustRightInd w:val="0"/>
        <w:ind w:firstLine="540"/>
        <w:jc w:val="both"/>
        <w:rPr>
          <w:bCs/>
          <w:iCs/>
        </w:rPr>
      </w:pPr>
      <w:r w:rsidRPr="007B0C90">
        <w:rPr>
          <w:bCs/>
          <w:iCs/>
        </w:rPr>
        <w:t xml:space="preserve">Решения квалификационной комиссии по вопросу о приеме квалификационных экзаменов у лиц, претендующих на присвоение статуса адвоката, принимались простым большинством голосов членов квалификационной комиссии, участвующих в ее заседании, путем голосования именными бюллетенями. </w:t>
      </w:r>
    </w:p>
    <w:p w14:paraId="473C80FD" w14:textId="77777777" w:rsidR="00DD3612" w:rsidRPr="007B0C90" w:rsidRDefault="00DD3612" w:rsidP="00850600">
      <w:pPr>
        <w:autoSpaceDE w:val="0"/>
        <w:autoSpaceDN w:val="0"/>
        <w:adjustRightInd w:val="0"/>
        <w:ind w:firstLine="540"/>
        <w:jc w:val="both"/>
        <w:rPr>
          <w:bCs/>
          <w:iCs/>
        </w:rPr>
      </w:pPr>
    </w:p>
    <w:p w14:paraId="772D4DB6" w14:textId="77777777" w:rsidR="00DD3612" w:rsidRPr="007B0C90" w:rsidRDefault="00DD3612" w:rsidP="00850600">
      <w:pPr>
        <w:autoSpaceDE w:val="0"/>
        <w:autoSpaceDN w:val="0"/>
        <w:adjustRightInd w:val="0"/>
        <w:ind w:firstLine="540"/>
        <w:jc w:val="both"/>
        <w:rPr>
          <w:bCs/>
          <w:iCs/>
        </w:rPr>
      </w:pPr>
      <w:r w:rsidRPr="007B0C90">
        <w:rPr>
          <w:bCs/>
          <w:iCs/>
        </w:rPr>
        <w:t>При рассмотрении дисциплин</w:t>
      </w:r>
      <w:r w:rsidR="004052A9" w:rsidRPr="007B0C90">
        <w:rPr>
          <w:bCs/>
          <w:iCs/>
        </w:rPr>
        <w:t>арных дел члены квалификационной</w:t>
      </w:r>
      <w:r w:rsidRPr="007B0C90">
        <w:rPr>
          <w:bCs/>
          <w:iCs/>
        </w:rPr>
        <w:t xml:space="preserve"> комиссии принимают решение голосованием именными бюллетенями.</w:t>
      </w:r>
    </w:p>
    <w:p w14:paraId="200B3D39" w14:textId="77777777" w:rsidR="00490DE6" w:rsidRPr="007B0C90" w:rsidRDefault="00490DE6" w:rsidP="00850600">
      <w:pPr>
        <w:autoSpaceDE w:val="0"/>
        <w:autoSpaceDN w:val="0"/>
        <w:adjustRightInd w:val="0"/>
        <w:ind w:firstLine="540"/>
        <w:jc w:val="both"/>
        <w:rPr>
          <w:bCs/>
          <w:iCs/>
        </w:rPr>
      </w:pPr>
    </w:p>
    <w:p w14:paraId="6A388228" w14:textId="77777777" w:rsidR="00F06901" w:rsidRPr="007B0C90" w:rsidRDefault="00490DE6" w:rsidP="00850600">
      <w:pPr>
        <w:autoSpaceDE w:val="0"/>
        <w:autoSpaceDN w:val="0"/>
        <w:adjustRightInd w:val="0"/>
        <w:ind w:firstLine="540"/>
        <w:jc w:val="both"/>
        <w:rPr>
          <w:bCs/>
          <w:iCs/>
        </w:rPr>
      </w:pPr>
      <w:r w:rsidRPr="007B0C90">
        <w:rPr>
          <w:bCs/>
          <w:iCs/>
        </w:rPr>
        <w:t>К</w:t>
      </w:r>
      <w:r w:rsidR="00642E16" w:rsidRPr="007B0C90">
        <w:rPr>
          <w:bCs/>
          <w:iCs/>
        </w:rPr>
        <w:t xml:space="preserve">валификационный экзамен состоит из двух этапов – письменных ответов на вопросы (тестирование) </w:t>
      </w:r>
      <w:r w:rsidR="003438C9" w:rsidRPr="007B0C90">
        <w:rPr>
          <w:b/>
          <w:bCs/>
          <w:iCs/>
        </w:rPr>
        <w:t xml:space="preserve">– </w:t>
      </w:r>
      <w:r w:rsidR="003438C9" w:rsidRPr="007B0C90">
        <w:rPr>
          <w:bCs/>
          <w:iCs/>
        </w:rPr>
        <w:t xml:space="preserve">в компьютерной форме) </w:t>
      </w:r>
      <w:r w:rsidR="00642E16" w:rsidRPr="007B0C90">
        <w:rPr>
          <w:bCs/>
          <w:iCs/>
        </w:rPr>
        <w:t xml:space="preserve">и устного собеседования. </w:t>
      </w:r>
    </w:p>
    <w:p w14:paraId="14E61931" w14:textId="77777777" w:rsidR="00A51A11" w:rsidRPr="007B0C90" w:rsidRDefault="00A51A11" w:rsidP="00850600">
      <w:pPr>
        <w:autoSpaceDE w:val="0"/>
        <w:autoSpaceDN w:val="0"/>
        <w:adjustRightInd w:val="0"/>
        <w:ind w:firstLine="540"/>
        <w:jc w:val="both"/>
        <w:rPr>
          <w:bCs/>
          <w:iCs/>
        </w:rPr>
      </w:pPr>
    </w:p>
    <w:p w14:paraId="5A612C6A" w14:textId="77777777" w:rsidR="00A51A11" w:rsidRPr="007B0C90" w:rsidRDefault="00A51A11" w:rsidP="00A51A11">
      <w:pPr>
        <w:autoSpaceDE w:val="0"/>
        <w:autoSpaceDN w:val="0"/>
        <w:adjustRightInd w:val="0"/>
        <w:ind w:firstLine="540"/>
        <w:jc w:val="both"/>
        <w:rPr>
          <w:bCs/>
          <w:iCs/>
        </w:rPr>
      </w:pPr>
      <w:r w:rsidRPr="007B0C90">
        <w:rPr>
          <w:bCs/>
          <w:iCs/>
        </w:rPr>
        <w:t>Перечень вопросов тестирования и Перечень вопросов устного собеседования утверждаются Советом Федеральной палаты адвокатов РФ.</w:t>
      </w:r>
    </w:p>
    <w:p w14:paraId="5CF1C083" w14:textId="77777777" w:rsidR="00A51A11" w:rsidRPr="007B0C90" w:rsidRDefault="00A51A11" w:rsidP="00A51A11">
      <w:pPr>
        <w:autoSpaceDE w:val="0"/>
        <w:autoSpaceDN w:val="0"/>
        <w:adjustRightInd w:val="0"/>
        <w:ind w:firstLine="540"/>
        <w:jc w:val="both"/>
        <w:rPr>
          <w:bCs/>
          <w:iCs/>
        </w:rPr>
      </w:pPr>
      <w:r w:rsidRPr="007B0C90">
        <w:rPr>
          <w:bCs/>
          <w:iCs/>
        </w:rPr>
        <w:lastRenderedPageBreak/>
        <w:t>Экзаменационные билеты для устного собеседования ежегодно формируются адвокатскими палатами субъектов РФ и должны содержать в каждом билете не менее 4 вопросов из утвержденного Советом Федеральной палаты адвокатов РФ Перечня вопросов устного собеседования.</w:t>
      </w:r>
    </w:p>
    <w:p w14:paraId="417351E8" w14:textId="77777777" w:rsidR="001E69CE" w:rsidRPr="007B0C90" w:rsidRDefault="001E69CE" w:rsidP="00261485">
      <w:pPr>
        <w:pStyle w:val="ab"/>
        <w:ind w:firstLine="540"/>
        <w:jc w:val="both"/>
      </w:pPr>
    </w:p>
    <w:p w14:paraId="001A15D7" w14:textId="77777777" w:rsidR="00261485" w:rsidRPr="007B0C90" w:rsidRDefault="00261485" w:rsidP="00261485">
      <w:pPr>
        <w:pStyle w:val="ab"/>
        <w:ind w:firstLine="540"/>
        <w:jc w:val="both"/>
        <w:rPr>
          <w:bCs/>
          <w:iCs/>
        </w:rPr>
      </w:pPr>
      <w:r w:rsidRPr="007B0C90">
        <w:t>В связи с принятым VIII Всероссийским съездом адвокатов 20 апреля 2017 г.</w:t>
      </w:r>
      <w:r w:rsidRPr="007B0C90">
        <w:rPr>
          <w:bCs/>
          <w:iCs/>
        </w:rPr>
        <w:t xml:space="preserve"> Стандарта осуществления адвокатом защиты в уголовном судопроизводстве, в перечень вопросов компьютерного тестирования включены внесены также вопросы касающиеся данного стандарта. </w:t>
      </w:r>
    </w:p>
    <w:p w14:paraId="03C48372" w14:textId="77777777" w:rsidR="00433728" w:rsidRPr="007B0C90" w:rsidRDefault="00433728" w:rsidP="00261485">
      <w:pPr>
        <w:pStyle w:val="ab"/>
        <w:ind w:firstLine="540"/>
        <w:jc w:val="both"/>
        <w:rPr>
          <w:bCs/>
          <w:iCs/>
        </w:rPr>
      </w:pPr>
    </w:p>
    <w:p w14:paraId="24F35195" w14:textId="77777777" w:rsidR="00F06901" w:rsidRPr="007B0C90" w:rsidRDefault="008747A3" w:rsidP="00850600">
      <w:pPr>
        <w:autoSpaceDE w:val="0"/>
        <w:autoSpaceDN w:val="0"/>
        <w:adjustRightInd w:val="0"/>
        <w:ind w:firstLine="540"/>
        <w:jc w:val="both"/>
        <w:rPr>
          <w:bCs/>
          <w:iCs/>
        </w:rPr>
      </w:pPr>
      <w:r w:rsidRPr="007B0C90">
        <w:rPr>
          <w:bCs/>
          <w:iCs/>
        </w:rPr>
        <w:t xml:space="preserve">В соответствии с решением Совета Федеральной палаты адвокатов Российской Федерации от 14 мая 2019 г. разработаны и </w:t>
      </w:r>
      <w:proofErr w:type="gramStart"/>
      <w:r w:rsidR="00433728" w:rsidRPr="007B0C90">
        <w:rPr>
          <w:bCs/>
          <w:iCs/>
        </w:rPr>
        <w:t xml:space="preserve">новые </w:t>
      </w:r>
      <w:r w:rsidRPr="007B0C90">
        <w:rPr>
          <w:bCs/>
          <w:iCs/>
        </w:rPr>
        <w:t>тесты</w:t>
      </w:r>
      <w:proofErr w:type="gramEnd"/>
      <w:r w:rsidRPr="007B0C90">
        <w:rPr>
          <w:bCs/>
          <w:iCs/>
        </w:rPr>
        <w:t xml:space="preserve"> которые вступили </w:t>
      </w:r>
      <w:r w:rsidR="00433728" w:rsidRPr="007B0C90">
        <w:rPr>
          <w:bCs/>
          <w:iCs/>
        </w:rPr>
        <w:t>в действие с 1 сентября 2019 г.</w:t>
      </w:r>
    </w:p>
    <w:p w14:paraId="258D8693" w14:textId="77777777" w:rsidR="008747A3" w:rsidRDefault="008747A3" w:rsidP="00850600">
      <w:pPr>
        <w:autoSpaceDE w:val="0"/>
        <w:autoSpaceDN w:val="0"/>
        <w:adjustRightInd w:val="0"/>
        <w:ind w:firstLine="540"/>
        <w:jc w:val="both"/>
        <w:rPr>
          <w:bCs/>
          <w:iCs/>
        </w:rPr>
      </w:pPr>
      <w:r w:rsidRPr="007B0C90">
        <w:rPr>
          <w:bCs/>
          <w:iCs/>
        </w:rPr>
        <w:t>Вопросы для тестирования разработаны в соответствии с решением Совета Федеральной палаты адвокатов Российской Федерации от 14 мая 2019 г. (протокол № 2</w:t>
      </w:r>
      <w:r w:rsidR="001E69CE" w:rsidRPr="007B0C90">
        <w:rPr>
          <w:bCs/>
          <w:iCs/>
        </w:rPr>
        <w:t>) и</w:t>
      </w:r>
      <w:r w:rsidRPr="007B0C90">
        <w:rPr>
          <w:bCs/>
          <w:iCs/>
        </w:rPr>
        <w:t xml:space="preserve"> применяются с 1 сентября 2019 г.</w:t>
      </w:r>
    </w:p>
    <w:p w14:paraId="417086F6" w14:textId="77777777" w:rsidR="00FB158F" w:rsidRDefault="00FB158F" w:rsidP="00850600">
      <w:pPr>
        <w:autoSpaceDE w:val="0"/>
        <w:autoSpaceDN w:val="0"/>
        <w:adjustRightInd w:val="0"/>
        <w:ind w:firstLine="540"/>
        <w:jc w:val="both"/>
        <w:rPr>
          <w:bCs/>
          <w:iCs/>
        </w:rPr>
      </w:pPr>
    </w:p>
    <w:p w14:paraId="14F66D7D" w14:textId="77777777" w:rsidR="00FB158F" w:rsidRDefault="00FB158F" w:rsidP="00850600">
      <w:pPr>
        <w:autoSpaceDE w:val="0"/>
        <w:autoSpaceDN w:val="0"/>
        <w:adjustRightInd w:val="0"/>
        <w:ind w:firstLine="540"/>
        <w:jc w:val="both"/>
        <w:rPr>
          <w:bCs/>
          <w:iCs/>
        </w:rPr>
      </w:pPr>
      <w:r w:rsidRPr="00FB158F">
        <w:rPr>
          <w:bCs/>
          <w:iCs/>
        </w:rPr>
        <w:t>Письменные ответы на вопросы (тестирование) производится с применением компьютерной программы, разработанной по заказу Федеральной палаты адвокатов РФ и переданной в адвокатские палаты субъектов Российской Федерации. Для проведения тестирования претендента компьютерная программа методом случайной выборки определяет 70 вопросов из Перечня вопросов тестирования, утвержденного Советом Федеральной палаты адвокатов РФ. Время ответов на вопросы тестирования устанавливается компьютерной программой в размере 60 минут. Претендент может окончить тестирование досрочно, ответив на все вопросы теста. Если претендент не закончил ответы на вопросы тестирования в установленные компьютерной программой 60 минут, то процедура тестирования программой прекращается, оцениваются только те вопросы, на которые дал ответ претендент. Претендент считается успешно сдавшим часть экзамена в виде письменных ответов на вопросы (тестирование), если он правильно ответил на 50 и более вопросов тестирования.</w:t>
      </w:r>
    </w:p>
    <w:p w14:paraId="4CD31599" w14:textId="77777777" w:rsidR="00FB158F" w:rsidRDefault="00FB158F" w:rsidP="00850600">
      <w:pPr>
        <w:autoSpaceDE w:val="0"/>
        <w:autoSpaceDN w:val="0"/>
        <w:adjustRightInd w:val="0"/>
        <w:ind w:firstLine="540"/>
        <w:jc w:val="both"/>
        <w:rPr>
          <w:bCs/>
          <w:iCs/>
        </w:rPr>
      </w:pPr>
    </w:p>
    <w:p w14:paraId="58F06978" w14:textId="77777777" w:rsidR="00FB158F" w:rsidRPr="00FB158F" w:rsidRDefault="00FB158F" w:rsidP="00FB158F">
      <w:pPr>
        <w:autoSpaceDE w:val="0"/>
        <w:autoSpaceDN w:val="0"/>
        <w:adjustRightInd w:val="0"/>
        <w:ind w:firstLine="540"/>
        <w:jc w:val="both"/>
        <w:rPr>
          <w:bCs/>
          <w:iCs/>
        </w:rPr>
      </w:pPr>
      <w:r w:rsidRPr="00FB158F">
        <w:rPr>
          <w:bCs/>
          <w:iCs/>
        </w:rPr>
        <w:t>К устному собеседованию допускаются претенденты, успешно сдавшие часть экзамена в виде письменных ответов на вопросы (тестирование).</w:t>
      </w:r>
    </w:p>
    <w:p w14:paraId="1A0B0719" w14:textId="77777777" w:rsidR="00FB158F" w:rsidRPr="00FB158F" w:rsidRDefault="00FB158F" w:rsidP="00FB158F">
      <w:pPr>
        <w:autoSpaceDE w:val="0"/>
        <w:autoSpaceDN w:val="0"/>
        <w:adjustRightInd w:val="0"/>
        <w:ind w:firstLine="540"/>
        <w:jc w:val="both"/>
        <w:rPr>
          <w:bCs/>
          <w:iCs/>
        </w:rPr>
      </w:pPr>
      <w:r w:rsidRPr="00FB158F">
        <w:rPr>
          <w:bCs/>
          <w:iCs/>
        </w:rPr>
        <w:t>При проведении устного собеседования претендент выбирает экзаменационный билет из произвольно разложенных на столе и в этом же помещении в пределах установленного квалификационной комиссией времени готовится к ответу.</w:t>
      </w:r>
    </w:p>
    <w:p w14:paraId="341C1024" w14:textId="77777777" w:rsidR="00FB158F" w:rsidRPr="00FB158F" w:rsidRDefault="00FB158F" w:rsidP="00FB158F">
      <w:pPr>
        <w:autoSpaceDE w:val="0"/>
        <w:autoSpaceDN w:val="0"/>
        <w:adjustRightInd w:val="0"/>
        <w:ind w:firstLine="540"/>
        <w:jc w:val="both"/>
        <w:rPr>
          <w:bCs/>
          <w:iCs/>
        </w:rPr>
      </w:pPr>
      <w:r w:rsidRPr="00FB158F">
        <w:rPr>
          <w:bCs/>
          <w:iCs/>
        </w:rPr>
        <w:t>Претендент, имеющий ученую степень по юридической специальности (кандидат или доктор юридических наук), освобождается от проверки знаний в ходе квалификационного экзамена по научной специальности его диссертационного исследования.</w:t>
      </w:r>
    </w:p>
    <w:p w14:paraId="33A4088D" w14:textId="77777777" w:rsidR="00FB158F" w:rsidRPr="00FB158F" w:rsidRDefault="00FB158F" w:rsidP="00FB158F">
      <w:pPr>
        <w:autoSpaceDE w:val="0"/>
        <w:autoSpaceDN w:val="0"/>
        <w:adjustRightInd w:val="0"/>
        <w:ind w:firstLine="540"/>
        <w:jc w:val="both"/>
        <w:rPr>
          <w:bCs/>
          <w:iCs/>
        </w:rPr>
      </w:pPr>
      <w:r w:rsidRPr="00FB158F">
        <w:rPr>
          <w:bCs/>
          <w:iCs/>
        </w:rPr>
        <w:t>Время, которое предоставляется претенденту на подготовку к ответу на вопросы билета, включая решение задач и составление процессуальных документов, может быть ограничено комиссией, но не более чем до 45 минут.</w:t>
      </w:r>
    </w:p>
    <w:p w14:paraId="36E8CA09" w14:textId="77777777" w:rsidR="00FB158F" w:rsidRPr="00FB158F" w:rsidRDefault="00FB158F" w:rsidP="00FB158F">
      <w:pPr>
        <w:autoSpaceDE w:val="0"/>
        <w:autoSpaceDN w:val="0"/>
        <w:adjustRightInd w:val="0"/>
        <w:ind w:firstLine="540"/>
        <w:jc w:val="both"/>
        <w:rPr>
          <w:bCs/>
          <w:iCs/>
        </w:rPr>
      </w:pPr>
      <w:r w:rsidRPr="00FB158F">
        <w:rPr>
          <w:bCs/>
          <w:iCs/>
        </w:rPr>
        <w:t>Во время письменного ответа на вопросы (тестирования) претендент не вправе пользоваться компьютерными правовыми базами данных, кодексами и сборниками нормативных актов</w:t>
      </w:r>
    </w:p>
    <w:p w14:paraId="1B9B99AF" w14:textId="77777777" w:rsidR="00FB158F" w:rsidRPr="00FB158F" w:rsidRDefault="00FB158F" w:rsidP="00FB158F">
      <w:pPr>
        <w:autoSpaceDE w:val="0"/>
        <w:autoSpaceDN w:val="0"/>
        <w:adjustRightInd w:val="0"/>
        <w:ind w:firstLine="540"/>
        <w:jc w:val="both"/>
        <w:rPr>
          <w:bCs/>
          <w:iCs/>
        </w:rPr>
      </w:pPr>
      <w:r w:rsidRPr="00FB158F">
        <w:rPr>
          <w:bCs/>
          <w:iCs/>
        </w:rPr>
        <w:t>При подготовке к ответам по билету устного собеседования претендент вправе пользоваться кодексами и сборниками нормативных актов в бумажном виде.</w:t>
      </w:r>
    </w:p>
    <w:p w14:paraId="3B637CF5" w14:textId="77777777" w:rsidR="00FB158F" w:rsidRDefault="00FB158F" w:rsidP="00850600">
      <w:pPr>
        <w:autoSpaceDE w:val="0"/>
        <w:autoSpaceDN w:val="0"/>
        <w:adjustRightInd w:val="0"/>
        <w:ind w:firstLine="540"/>
        <w:jc w:val="both"/>
        <w:rPr>
          <w:bCs/>
          <w:iCs/>
        </w:rPr>
      </w:pPr>
      <w:r w:rsidRPr="00FB158F">
        <w:rPr>
          <w:bCs/>
          <w:iCs/>
        </w:rPr>
        <w:t>Устное собеседование проводится по всем вопросам билета даже в случае, если по какому-либо из них претендент показал недостаточную подготовленность. По усмотрению квалификационной комиссии ему могут быть предложены дополнительные вопросы в пределах перечня вопросов, утвержденного Советом Федеральной палаты адвокатов РФ.</w:t>
      </w:r>
    </w:p>
    <w:p w14:paraId="72BD8730" w14:textId="77777777" w:rsidR="00FB158F" w:rsidRDefault="00FB158F" w:rsidP="00850600">
      <w:pPr>
        <w:autoSpaceDE w:val="0"/>
        <w:autoSpaceDN w:val="0"/>
        <w:adjustRightInd w:val="0"/>
        <w:ind w:firstLine="540"/>
        <w:jc w:val="both"/>
        <w:rPr>
          <w:bCs/>
          <w:iCs/>
        </w:rPr>
      </w:pPr>
    </w:p>
    <w:p w14:paraId="6BF82183" w14:textId="77777777" w:rsidR="001E69CE" w:rsidRPr="007B0C90" w:rsidRDefault="001E69CE" w:rsidP="001E69CE">
      <w:pPr>
        <w:autoSpaceDE w:val="0"/>
        <w:autoSpaceDN w:val="0"/>
        <w:adjustRightInd w:val="0"/>
        <w:ind w:firstLine="540"/>
        <w:jc w:val="both"/>
        <w:rPr>
          <w:bCs/>
          <w:iCs/>
        </w:rPr>
      </w:pPr>
      <w:r w:rsidRPr="007B0C90">
        <w:rPr>
          <w:bCs/>
          <w:iCs/>
        </w:rPr>
        <w:lastRenderedPageBreak/>
        <w:t>Федеральной палатой адвокатов РФ предоставлена возможность всем желающим пройти тесты на тренажере. Тренажер предназначен для подготовки к тестированию при сдаче квалификационного экзамена на приобретение статуса адвоката. Применение данного тренажера может быть полезно не только претендентам на приобретение статуса адвоката, но и адвокатам, желающим улучшить свое знание Федерального закона «Об адвокатской деятельности и адвокатуре в Российской Федерации» и Кодекса профессиональной этики адвоката.</w:t>
      </w:r>
    </w:p>
    <w:p w14:paraId="292AA025" w14:textId="77777777" w:rsidR="001E69CE" w:rsidRPr="007B0C90" w:rsidRDefault="0035287A" w:rsidP="001E69CE">
      <w:pPr>
        <w:autoSpaceDE w:val="0"/>
        <w:autoSpaceDN w:val="0"/>
        <w:adjustRightInd w:val="0"/>
        <w:ind w:firstLine="540"/>
        <w:jc w:val="both"/>
        <w:rPr>
          <w:bCs/>
          <w:iCs/>
        </w:rPr>
      </w:pPr>
      <w:r w:rsidRPr="007B0C90">
        <w:rPr>
          <w:bCs/>
          <w:iCs/>
        </w:rPr>
        <w:t xml:space="preserve">Всем рекомендую пройти тесты на тренажере. </w:t>
      </w:r>
      <w:r w:rsidR="001E69CE" w:rsidRPr="007B0C90">
        <w:rPr>
          <w:bCs/>
          <w:iCs/>
        </w:rPr>
        <w:t xml:space="preserve">Ссылка на тренажер </w:t>
      </w:r>
      <w:r w:rsidRPr="007B0C90">
        <w:rPr>
          <w:bCs/>
          <w:iCs/>
        </w:rPr>
        <w:t xml:space="preserve">имеется на интернет-сайте Сахалинской адвокатской палаты в разделе «Претендентам». </w:t>
      </w:r>
    </w:p>
    <w:p w14:paraId="634E612A" w14:textId="77777777" w:rsidR="001E69CE" w:rsidRPr="007B0C90" w:rsidRDefault="001E69CE" w:rsidP="00850600">
      <w:pPr>
        <w:autoSpaceDE w:val="0"/>
        <w:autoSpaceDN w:val="0"/>
        <w:adjustRightInd w:val="0"/>
        <w:ind w:firstLine="540"/>
        <w:jc w:val="both"/>
        <w:rPr>
          <w:bCs/>
          <w:iCs/>
        </w:rPr>
      </w:pPr>
    </w:p>
    <w:p w14:paraId="50F26B2A" w14:textId="77777777" w:rsidR="00F26161" w:rsidRPr="00C042A5" w:rsidRDefault="00850600" w:rsidP="00850600">
      <w:pPr>
        <w:autoSpaceDE w:val="0"/>
        <w:autoSpaceDN w:val="0"/>
        <w:adjustRightInd w:val="0"/>
        <w:ind w:firstLine="540"/>
        <w:jc w:val="both"/>
        <w:rPr>
          <w:bCs/>
          <w:iCs/>
        </w:rPr>
      </w:pPr>
      <w:r w:rsidRPr="007B0C90">
        <w:rPr>
          <w:bCs/>
          <w:iCs/>
        </w:rPr>
        <w:t>Бюллетени для голосования</w:t>
      </w:r>
      <w:r w:rsidR="009509CF" w:rsidRPr="007B0C90">
        <w:rPr>
          <w:bCs/>
          <w:iCs/>
        </w:rPr>
        <w:t xml:space="preserve"> (как </w:t>
      </w:r>
      <w:r w:rsidR="00711468" w:rsidRPr="007B0C90">
        <w:rPr>
          <w:bCs/>
          <w:iCs/>
        </w:rPr>
        <w:t>тестирования</w:t>
      </w:r>
      <w:r w:rsidR="009509CF" w:rsidRPr="007B0C90">
        <w:rPr>
          <w:bCs/>
          <w:iCs/>
        </w:rPr>
        <w:t>, так и собеседования)</w:t>
      </w:r>
      <w:r w:rsidRPr="007B0C90">
        <w:rPr>
          <w:bCs/>
          <w:iCs/>
        </w:rPr>
        <w:t xml:space="preserve">, </w:t>
      </w:r>
      <w:r w:rsidR="00074854" w:rsidRPr="007B0C90">
        <w:rPr>
          <w:bCs/>
          <w:iCs/>
        </w:rPr>
        <w:t xml:space="preserve">а также </w:t>
      </w:r>
      <w:r w:rsidRPr="007B0C90">
        <w:rPr>
          <w:bCs/>
          <w:iCs/>
        </w:rPr>
        <w:t>тексты письменных ответов на вопросы приобщены к протоколам заседаний квалификационной комиссии и хранятся в документации Сахалинской адвокатской палаты как бланки строгой отчетности и хран</w:t>
      </w:r>
      <w:r w:rsidR="009509CF" w:rsidRPr="007B0C90">
        <w:rPr>
          <w:bCs/>
          <w:iCs/>
        </w:rPr>
        <w:t>ятся в течение трех лет. Решения</w:t>
      </w:r>
      <w:r w:rsidRPr="007B0C90">
        <w:rPr>
          <w:bCs/>
          <w:iCs/>
        </w:rPr>
        <w:t xml:space="preserve"> квалификационной комиссии </w:t>
      </w:r>
      <w:r w:rsidR="009509CF" w:rsidRPr="007B0C90">
        <w:rPr>
          <w:bCs/>
          <w:iCs/>
        </w:rPr>
        <w:t>(и по результатам письменного экзамена и по собеседованию) объявляли</w:t>
      </w:r>
      <w:r w:rsidRPr="007B0C90">
        <w:rPr>
          <w:bCs/>
          <w:iCs/>
        </w:rPr>
        <w:t xml:space="preserve">сь претенденту немедленно после голосования. </w:t>
      </w:r>
      <w:r w:rsidR="00074854" w:rsidRPr="007B0C90">
        <w:rPr>
          <w:bCs/>
          <w:iCs/>
        </w:rPr>
        <w:t xml:space="preserve">Претендент, успешно сдавший квалификационный экзамен, в этот </w:t>
      </w:r>
      <w:r w:rsidR="00074854" w:rsidRPr="00C042A5">
        <w:rPr>
          <w:bCs/>
          <w:iCs/>
        </w:rPr>
        <w:t>же день на заседании квалификационной комиссии принимал присягу.</w:t>
      </w:r>
    </w:p>
    <w:p w14:paraId="7F05FB1A" w14:textId="77777777" w:rsidR="00F26161" w:rsidRPr="00C042A5" w:rsidRDefault="00F26161" w:rsidP="00850600">
      <w:pPr>
        <w:autoSpaceDE w:val="0"/>
        <w:autoSpaceDN w:val="0"/>
        <w:adjustRightInd w:val="0"/>
        <w:ind w:firstLine="540"/>
        <w:jc w:val="both"/>
        <w:rPr>
          <w:bCs/>
          <w:iCs/>
        </w:rPr>
      </w:pPr>
    </w:p>
    <w:p w14:paraId="237F1446" w14:textId="77777777" w:rsidR="000B33F0" w:rsidRPr="00C042A5" w:rsidRDefault="00850600" w:rsidP="00850600">
      <w:pPr>
        <w:autoSpaceDE w:val="0"/>
        <w:autoSpaceDN w:val="0"/>
        <w:adjustRightInd w:val="0"/>
        <w:ind w:firstLine="540"/>
        <w:jc w:val="both"/>
        <w:rPr>
          <w:bCs/>
          <w:iCs/>
        </w:rPr>
      </w:pPr>
      <w:r w:rsidRPr="00C042A5">
        <w:rPr>
          <w:bCs/>
          <w:iCs/>
        </w:rPr>
        <w:t xml:space="preserve">Всего </w:t>
      </w:r>
      <w:r w:rsidR="009509CF" w:rsidRPr="00C042A5">
        <w:rPr>
          <w:bCs/>
          <w:iCs/>
        </w:rPr>
        <w:t xml:space="preserve">за отчетный </w:t>
      </w:r>
      <w:r w:rsidR="00C042A5">
        <w:rPr>
          <w:bCs/>
          <w:iCs/>
        </w:rPr>
        <w:t>период пятеро</w:t>
      </w:r>
      <w:r w:rsidR="00C042A5" w:rsidRPr="00C042A5">
        <w:rPr>
          <w:bCs/>
          <w:iCs/>
        </w:rPr>
        <w:t xml:space="preserve"> </w:t>
      </w:r>
      <w:r w:rsidR="004372F6" w:rsidRPr="00C042A5">
        <w:rPr>
          <w:bCs/>
          <w:iCs/>
        </w:rPr>
        <w:t>претендентов</w:t>
      </w:r>
      <w:r w:rsidR="00F06901" w:rsidRPr="00C042A5">
        <w:rPr>
          <w:bCs/>
          <w:iCs/>
        </w:rPr>
        <w:t xml:space="preserve"> сдавало экзамен</w:t>
      </w:r>
      <w:r w:rsidRPr="00C042A5">
        <w:rPr>
          <w:bCs/>
          <w:iCs/>
        </w:rPr>
        <w:t xml:space="preserve"> на присвоение статус</w:t>
      </w:r>
      <w:r w:rsidR="00916BE3" w:rsidRPr="00C042A5">
        <w:rPr>
          <w:bCs/>
          <w:iCs/>
        </w:rPr>
        <w:t>а адвоката</w:t>
      </w:r>
      <w:r w:rsidR="00DB327A" w:rsidRPr="00C042A5">
        <w:rPr>
          <w:bCs/>
          <w:iCs/>
        </w:rPr>
        <w:t xml:space="preserve"> из которых</w:t>
      </w:r>
      <w:r w:rsidR="00916BE3" w:rsidRPr="00C042A5">
        <w:rPr>
          <w:bCs/>
          <w:iCs/>
        </w:rPr>
        <w:t xml:space="preserve"> успешно сдали </w:t>
      </w:r>
      <w:r w:rsidR="00C042A5">
        <w:rPr>
          <w:bCs/>
          <w:iCs/>
        </w:rPr>
        <w:t>двое</w:t>
      </w:r>
      <w:r w:rsidR="00180B83" w:rsidRPr="00C042A5">
        <w:rPr>
          <w:bCs/>
          <w:iCs/>
        </w:rPr>
        <w:t xml:space="preserve"> </w:t>
      </w:r>
      <w:r w:rsidR="000B33F0" w:rsidRPr="00C042A5">
        <w:rPr>
          <w:bCs/>
          <w:iCs/>
        </w:rPr>
        <w:t>(</w:t>
      </w:r>
      <w:r w:rsidR="00C042A5">
        <w:rPr>
          <w:bCs/>
          <w:iCs/>
        </w:rPr>
        <w:t>все</w:t>
      </w:r>
      <w:r w:rsidR="00C042A5" w:rsidRPr="00C042A5">
        <w:rPr>
          <w:bCs/>
          <w:iCs/>
        </w:rPr>
        <w:t xml:space="preserve"> справились </w:t>
      </w:r>
      <w:r w:rsidR="00BA11FA" w:rsidRPr="00C042A5">
        <w:rPr>
          <w:bCs/>
          <w:iCs/>
        </w:rPr>
        <w:t xml:space="preserve">с тестированием, </w:t>
      </w:r>
      <w:r w:rsidR="00C042A5">
        <w:rPr>
          <w:bCs/>
          <w:iCs/>
        </w:rPr>
        <w:t>и только двое из пяти</w:t>
      </w:r>
      <w:r w:rsidR="000B33F0" w:rsidRPr="00C042A5">
        <w:rPr>
          <w:bCs/>
          <w:iCs/>
        </w:rPr>
        <w:t xml:space="preserve"> с устным собеседованием). </w:t>
      </w:r>
    </w:p>
    <w:p w14:paraId="5D3996C6" w14:textId="77777777" w:rsidR="00EB276D" w:rsidRPr="00C042A5" w:rsidRDefault="000B33F0" w:rsidP="00850600">
      <w:pPr>
        <w:autoSpaceDE w:val="0"/>
        <w:autoSpaceDN w:val="0"/>
        <w:adjustRightInd w:val="0"/>
        <w:ind w:firstLine="540"/>
        <w:jc w:val="both"/>
        <w:rPr>
          <w:bCs/>
          <w:iCs/>
        </w:rPr>
      </w:pPr>
      <w:r w:rsidRPr="00C042A5">
        <w:rPr>
          <w:bCs/>
          <w:iCs/>
        </w:rPr>
        <w:t>З</w:t>
      </w:r>
      <w:r w:rsidR="009E03B7" w:rsidRPr="00C042A5">
        <w:rPr>
          <w:bCs/>
          <w:iCs/>
        </w:rPr>
        <w:t xml:space="preserve">а прошлый период было соотношение </w:t>
      </w:r>
      <w:r w:rsidR="00711468" w:rsidRPr="00C042A5">
        <w:rPr>
          <w:bCs/>
          <w:iCs/>
        </w:rPr>
        <w:t xml:space="preserve">следующее - </w:t>
      </w:r>
      <w:r w:rsidR="00916EC7" w:rsidRPr="00C042A5">
        <w:rPr>
          <w:bCs/>
          <w:iCs/>
        </w:rPr>
        <w:t>1</w:t>
      </w:r>
      <w:r w:rsidR="00ED15A3" w:rsidRPr="00C042A5">
        <w:rPr>
          <w:bCs/>
          <w:iCs/>
        </w:rPr>
        <w:t>2</w:t>
      </w:r>
      <w:r w:rsidR="00916EC7" w:rsidRPr="00C042A5">
        <w:rPr>
          <w:bCs/>
          <w:iCs/>
        </w:rPr>
        <w:t xml:space="preserve"> сдавало и </w:t>
      </w:r>
      <w:r w:rsidR="00BA11FA" w:rsidRPr="00C042A5">
        <w:rPr>
          <w:bCs/>
          <w:iCs/>
        </w:rPr>
        <w:t>4</w:t>
      </w:r>
      <w:r w:rsidR="009E03B7" w:rsidRPr="00C042A5">
        <w:rPr>
          <w:bCs/>
          <w:iCs/>
        </w:rPr>
        <w:t xml:space="preserve"> сдали.</w:t>
      </w:r>
    </w:p>
    <w:p w14:paraId="0559FF80" w14:textId="77777777" w:rsidR="006358F1" w:rsidRPr="00C042A5" w:rsidRDefault="006358F1" w:rsidP="00850600">
      <w:pPr>
        <w:autoSpaceDE w:val="0"/>
        <w:autoSpaceDN w:val="0"/>
        <w:adjustRightInd w:val="0"/>
        <w:ind w:firstLine="540"/>
        <w:jc w:val="both"/>
        <w:rPr>
          <w:bCs/>
          <w:iCs/>
        </w:rPr>
      </w:pPr>
    </w:p>
    <w:p w14:paraId="68AB959C" w14:textId="77777777" w:rsidR="004B2F60" w:rsidRPr="007B0C90" w:rsidRDefault="00850600" w:rsidP="00850600">
      <w:pPr>
        <w:tabs>
          <w:tab w:val="left" w:pos="5760"/>
        </w:tabs>
        <w:ind w:firstLine="720"/>
        <w:jc w:val="both"/>
        <w:rPr>
          <w:bCs/>
          <w:iCs/>
        </w:rPr>
      </w:pPr>
      <w:r w:rsidRPr="00C042A5">
        <w:rPr>
          <w:bCs/>
          <w:iCs/>
        </w:rPr>
        <w:t xml:space="preserve">В отчетном периоде </w:t>
      </w:r>
      <w:r w:rsidR="004B2F60" w:rsidRPr="00C042A5">
        <w:rPr>
          <w:bCs/>
          <w:iCs/>
        </w:rPr>
        <w:t>продолжена</w:t>
      </w:r>
      <w:r w:rsidR="0070174E" w:rsidRPr="00C042A5">
        <w:rPr>
          <w:bCs/>
          <w:iCs/>
        </w:rPr>
        <w:t xml:space="preserve"> деятельность комиссии по рассмотрению </w:t>
      </w:r>
      <w:r w:rsidR="004B2F60" w:rsidRPr="00C042A5">
        <w:rPr>
          <w:bCs/>
          <w:iCs/>
        </w:rPr>
        <w:t>нарушений со стороны</w:t>
      </w:r>
      <w:r w:rsidR="004B2F60" w:rsidRPr="007B0C90">
        <w:rPr>
          <w:bCs/>
          <w:iCs/>
        </w:rPr>
        <w:t xml:space="preserve"> адвокатов, т.е. были рассмотрены все возбужденные и поступившие в комиссию дисциплинарные</w:t>
      </w:r>
      <w:r w:rsidR="0070174E" w:rsidRPr="007B0C90">
        <w:rPr>
          <w:bCs/>
          <w:iCs/>
        </w:rPr>
        <w:t xml:space="preserve"> производств</w:t>
      </w:r>
      <w:r w:rsidR="004B2F60" w:rsidRPr="007B0C90">
        <w:rPr>
          <w:bCs/>
          <w:iCs/>
        </w:rPr>
        <w:t>а</w:t>
      </w:r>
      <w:r w:rsidR="00284E95" w:rsidRPr="007B0C90">
        <w:rPr>
          <w:bCs/>
          <w:iCs/>
        </w:rPr>
        <w:t xml:space="preserve"> в отношении адвокатов</w:t>
      </w:r>
      <w:r w:rsidRPr="007B0C90">
        <w:rPr>
          <w:bCs/>
          <w:iCs/>
        </w:rPr>
        <w:t xml:space="preserve"> </w:t>
      </w:r>
      <w:r w:rsidR="0070174E" w:rsidRPr="007B0C90">
        <w:rPr>
          <w:bCs/>
          <w:iCs/>
        </w:rPr>
        <w:t xml:space="preserve">палаты. </w:t>
      </w:r>
    </w:p>
    <w:p w14:paraId="19975FC9" w14:textId="77777777" w:rsidR="004B2F60" w:rsidRPr="007B0C90" w:rsidRDefault="004B2F60" w:rsidP="00850600">
      <w:pPr>
        <w:tabs>
          <w:tab w:val="left" w:pos="5760"/>
        </w:tabs>
        <w:ind w:firstLine="720"/>
        <w:jc w:val="both"/>
        <w:rPr>
          <w:bCs/>
          <w:iCs/>
        </w:rPr>
      </w:pPr>
    </w:p>
    <w:p w14:paraId="5F425AE3" w14:textId="77777777" w:rsidR="001E373A" w:rsidRDefault="00135C82" w:rsidP="00850600">
      <w:pPr>
        <w:tabs>
          <w:tab w:val="left" w:pos="5760"/>
        </w:tabs>
        <w:ind w:firstLine="720"/>
        <w:jc w:val="both"/>
        <w:rPr>
          <w:bCs/>
          <w:iCs/>
        </w:rPr>
      </w:pPr>
      <w:r w:rsidRPr="007B0C90">
        <w:rPr>
          <w:bCs/>
          <w:iCs/>
        </w:rPr>
        <w:t>Распоряжениями</w:t>
      </w:r>
      <w:r w:rsidR="0070174E" w:rsidRPr="007B0C90">
        <w:rPr>
          <w:bCs/>
          <w:iCs/>
        </w:rPr>
        <w:t xml:space="preserve"> Президента палаты </w:t>
      </w:r>
      <w:r w:rsidR="00916BE3" w:rsidRPr="007B0C90">
        <w:rPr>
          <w:bCs/>
          <w:iCs/>
        </w:rPr>
        <w:t xml:space="preserve">было </w:t>
      </w:r>
      <w:r w:rsidR="0070174E" w:rsidRPr="007B0C90">
        <w:rPr>
          <w:bCs/>
          <w:iCs/>
        </w:rPr>
        <w:t>возбуждено</w:t>
      </w:r>
      <w:r w:rsidR="004B2F60" w:rsidRPr="007B0C90">
        <w:rPr>
          <w:bCs/>
          <w:iCs/>
        </w:rPr>
        <w:t xml:space="preserve"> </w:t>
      </w:r>
      <w:r w:rsidR="00C042A5">
        <w:rPr>
          <w:bCs/>
          <w:iCs/>
        </w:rPr>
        <w:t>6</w:t>
      </w:r>
      <w:r w:rsidR="00FF7BF1" w:rsidRPr="007B0C90">
        <w:rPr>
          <w:bCs/>
          <w:iCs/>
        </w:rPr>
        <w:t xml:space="preserve"> </w:t>
      </w:r>
      <w:r w:rsidR="00462D1B" w:rsidRPr="007B0C90">
        <w:rPr>
          <w:bCs/>
          <w:iCs/>
        </w:rPr>
        <w:t xml:space="preserve">дисциплинарных производств </w:t>
      </w:r>
      <w:r w:rsidR="00916BE3" w:rsidRPr="007B0C90">
        <w:rPr>
          <w:bCs/>
          <w:iCs/>
        </w:rPr>
        <w:t>по раз</w:t>
      </w:r>
      <w:r w:rsidR="00462D1B" w:rsidRPr="007B0C90">
        <w:rPr>
          <w:bCs/>
          <w:iCs/>
        </w:rPr>
        <w:t>личн</w:t>
      </w:r>
      <w:r w:rsidR="00916BE3" w:rsidRPr="007B0C90">
        <w:rPr>
          <w:bCs/>
          <w:iCs/>
        </w:rPr>
        <w:t>ым основаниям</w:t>
      </w:r>
      <w:r w:rsidR="001E373A">
        <w:rPr>
          <w:bCs/>
          <w:iCs/>
        </w:rPr>
        <w:t>.</w:t>
      </w:r>
    </w:p>
    <w:p w14:paraId="0FA5B180" w14:textId="77777777" w:rsidR="00180B83" w:rsidRPr="007B0C90" w:rsidRDefault="0035287A" w:rsidP="00850600">
      <w:pPr>
        <w:tabs>
          <w:tab w:val="left" w:pos="5760"/>
        </w:tabs>
        <w:ind w:firstLine="720"/>
        <w:jc w:val="both"/>
        <w:rPr>
          <w:bCs/>
          <w:iCs/>
        </w:rPr>
      </w:pPr>
      <w:r w:rsidRPr="007B0C90">
        <w:rPr>
          <w:bCs/>
          <w:iCs/>
        </w:rPr>
        <w:t xml:space="preserve"> </w:t>
      </w:r>
      <w:r w:rsidR="00462D1B" w:rsidRPr="007B0C90">
        <w:rPr>
          <w:bCs/>
          <w:iCs/>
        </w:rPr>
        <w:t xml:space="preserve">Говоря об основаниях возбуждения дисциплинарных производств, то </w:t>
      </w:r>
      <w:r w:rsidR="00201825" w:rsidRPr="007B0C90">
        <w:rPr>
          <w:bCs/>
          <w:iCs/>
        </w:rPr>
        <w:t>это</w:t>
      </w:r>
      <w:r w:rsidR="00462D1B" w:rsidRPr="007B0C90">
        <w:rPr>
          <w:bCs/>
          <w:iCs/>
        </w:rPr>
        <w:t xml:space="preserve"> </w:t>
      </w:r>
      <w:r w:rsidR="00D27FA3" w:rsidRPr="007B0C90">
        <w:rPr>
          <w:bCs/>
          <w:iCs/>
        </w:rPr>
        <w:t>неисполнение либо ненадлежащее исполнение адвокатами своих профессиональных обязанностей и, как следствие, жалобы от подзащитных</w:t>
      </w:r>
      <w:r w:rsidR="001E373A">
        <w:rPr>
          <w:bCs/>
          <w:iCs/>
        </w:rPr>
        <w:t>, доверителей</w:t>
      </w:r>
      <w:r w:rsidR="00D27FA3" w:rsidRPr="007B0C90">
        <w:rPr>
          <w:bCs/>
          <w:iCs/>
        </w:rPr>
        <w:t xml:space="preserve">, </w:t>
      </w:r>
      <w:r w:rsidR="001E373A" w:rsidRPr="001E373A">
        <w:rPr>
          <w:bCs/>
          <w:iCs/>
        </w:rPr>
        <w:t>осуществление защиты по назначению с нарушением порядка, установленного Региональными правилами</w:t>
      </w:r>
      <w:r w:rsidR="001E373A">
        <w:rPr>
          <w:bCs/>
          <w:iCs/>
        </w:rPr>
        <w:t>,</w:t>
      </w:r>
      <w:r w:rsidR="001E373A" w:rsidRPr="001E373A">
        <w:rPr>
          <w:color w:val="000000"/>
          <w:sz w:val="27"/>
          <w:szCs w:val="27"/>
        </w:rPr>
        <w:t xml:space="preserve"> </w:t>
      </w:r>
      <w:r w:rsidR="001E373A">
        <w:rPr>
          <w:color w:val="000000"/>
          <w:sz w:val="27"/>
          <w:szCs w:val="27"/>
        </w:rPr>
        <w:t>неявка</w:t>
      </w:r>
      <w:r w:rsidR="001E373A" w:rsidRPr="001E373A">
        <w:rPr>
          <w:bCs/>
          <w:iCs/>
        </w:rPr>
        <w:t xml:space="preserve"> в назначенное время для участия в судебном заседании или следственном действи</w:t>
      </w:r>
      <w:r w:rsidR="001E373A">
        <w:rPr>
          <w:bCs/>
          <w:iCs/>
        </w:rPr>
        <w:t xml:space="preserve">и  </w:t>
      </w:r>
      <w:r w:rsidR="001E373A" w:rsidRPr="001E373A">
        <w:rPr>
          <w:bCs/>
          <w:iCs/>
        </w:rPr>
        <w:t>о которых он был предупрежде</w:t>
      </w:r>
      <w:r w:rsidR="001E373A">
        <w:rPr>
          <w:bCs/>
          <w:iCs/>
        </w:rPr>
        <w:t xml:space="preserve">н, </w:t>
      </w:r>
      <w:r w:rsidR="001E373A" w:rsidRPr="001E373A">
        <w:rPr>
          <w:bCs/>
          <w:iCs/>
        </w:rPr>
        <w:t>задолженность по обязательным отчислениям на нужды палаты свыше трех месяце</w:t>
      </w:r>
      <w:r w:rsidR="001E373A">
        <w:rPr>
          <w:bCs/>
          <w:iCs/>
        </w:rPr>
        <w:t xml:space="preserve">в, </w:t>
      </w:r>
      <w:r w:rsidR="009602BE" w:rsidRPr="007B0C90">
        <w:rPr>
          <w:bCs/>
          <w:iCs/>
        </w:rPr>
        <w:t>не соблюдение Кодекс</w:t>
      </w:r>
      <w:hyperlink r:id="rId9" w:history="1"/>
      <w:r w:rsidR="009602BE" w:rsidRPr="007B0C90">
        <w:rPr>
          <w:bCs/>
          <w:iCs/>
        </w:rPr>
        <w:t xml:space="preserve">а </w:t>
      </w:r>
      <w:r w:rsidR="002E68A8" w:rsidRPr="007B0C90">
        <w:rPr>
          <w:bCs/>
          <w:iCs/>
        </w:rPr>
        <w:t xml:space="preserve">профессиональной этики адвоката, </w:t>
      </w:r>
      <w:r w:rsidR="00180B83" w:rsidRPr="007B0C90">
        <w:rPr>
          <w:bCs/>
          <w:iCs/>
        </w:rPr>
        <w:t xml:space="preserve">представления Министерства юстиции по Сахалинской области, </w:t>
      </w:r>
      <w:r w:rsidR="009602BE" w:rsidRPr="007B0C90">
        <w:rPr>
          <w:bCs/>
          <w:iCs/>
        </w:rPr>
        <w:t xml:space="preserve">письменные обращения судов, </w:t>
      </w:r>
      <w:r w:rsidR="000A51FF" w:rsidRPr="007B0C90">
        <w:rPr>
          <w:bCs/>
          <w:iCs/>
        </w:rPr>
        <w:t>а также</w:t>
      </w:r>
      <w:r w:rsidR="009C6437" w:rsidRPr="007B0C90">
        <w:rPr>
          <w:bCs/>
          <w:iCs/>
        </w:rPr>
        <w:t xml:space="preserve"> представления, внесенн</w:t>
      </w:r>
      <w:r w:rsidR="000A51FF" w:rsidRPr="007B0C90">
        <w:rPr>
          <w:bCs/>
          <w:iCs/>
        </w:rPr>
        <w:t>ые</w:t>
      </w:r>
      <w:r w:rsidR="009C6437" w:rsidRPr="007B0C90">
        <w:rPr>
          <w:bCs/>
          <w:iCs/>
        </w:rPr>
        <w:t xml:space="preserve"> вице-президентом</w:t>
      </w:r>
      <w:r w:rsidR="00DF7451" w:rsidRPr="007B0C90">
        <w:rPr>
          <w:bCs/>
          <w:iCs/>
        </w:rPr>
        <w:t xml:space="preserve"> палаты</w:t>
      </w:r>
      <w:r w:rsidR="00180B83" w:rsidRPr="007B0C90">
        <w:rPr>
          <w:bCs/>
          <w:iCs/>
        </w:rPr>
        <w:t>.</w:t>
      </w:r>
      <w:r w:rsidR="000A51FF" w:rsidRPr="007B0C90">
        <w:rPr>
          <w:bCs/>
          <w:iCs/>
        </w:rPr>
        <w:t xml:space="preserve"> </w:t>
      </w:r>
    </w:p>
    <w:p w14:paraId="5E67ADAE" w14:textId="77777777" w:rsidR="00462D1B" w:rsidRPr="007B0C90" w:rsidRDefault="00462D1B" w:rsidP="00850600">
      <w:pPr>
        <w:tabs>
          <w:tab w:val="left" w:pos="5760"/>
        </w:tabs>
        <w:ind w:firstLine="720"/>
        <w:jc w:val="both"/>
        <w:rPr>
          <w:bCs/>
          <w:iCs/>
        </w:rPr>
      </w:pPr>
      <w:r w:rsidRPr="007B0C90">
        <w:rPr>
          <w:bCs/>
          <w:iCs/>
        </w:rPr>
        <w:t xml:space="preserve">За </w:t>
      </w:r>
      <w:r w:rsidR="001E373A">
        <w:rPr>
          <w:bCs/>
          <w:iCs/>
        </w:rPr>
        <w:t>прошлый период было возбуждено 9</w:t>
      </w:r>
      <w:r w:rsidRPr="007B0C90">
        <w:rPr>
          <w:bCs/>
          <w:iCs/>
        </w:rPr>
        <w:t xml:space="preserve"> производств по различным основаниям</w:t>
      </w:r>
      <w:r w:rsidR="007B0C90">
        <w:rPr>
          <w:bCs/>
          <w:iCs/>
        </w:rPr>
        <w:t>.</w:t>
      </w:r>
    </w:p>
    <w:p w14:paraId="7CA330D7" w14:textId="77777777" w:rsidR="004372F6" w:rsidRDefault="009C6437" w:rsidP="004372F6">
      <w:pPr>
        <w:tabs>
          <w:tab w:val="left" w:pos="5760"/>
        </w:tabs>
        <w:ind w:firstLine="720"/>
        <w:jc w:val="both"/>
      </w:pPr>
      <w:r w:rsidRPr="007B0C90">
        <w:rPr>
          <w:bCs/>
          <w:iCs/>
        </w:rPr>
        <w:t xml:space="preserve">Все дисциплинарные производства были рассмотрены в предусмотренные законом сроки. </w:t>
      </w:r>
      <w:r w:rsidRPr="007B0C90">
        <w:t>В</w:t>
      </w:r>
      <w:r w:rsidR="00711468" w:rsidRPr="007B0C90">
        <w:t xml:space="preserve"> </w:t>
      </w:r>
      <w:r w:rsidR="00C042A5">
        <w:t>4-х</w:t>
      </w:r>
      <w:r w:rsidR="00CF641A" w:rsidRPr="007B0C90">
        <w:t xml:space="preserve"> </w:t>
      </w:r>
      <w:r w:rsidR="00462D1B" w:rsidRPr="007B0C90">
        <w:t>случаях комиссия</w:t>
      </w:r>
      <w:r w:rsidRPr="007B0C90">
        <w:t xml:space="preserve"> признала нарушения со стороны адвокатов и вопрос о мере </w:t>
      </w:r>
      <w:r w:rsidR="00F14C72" w:rsidRPr="007B0C90">
        <w:t>д</w:t>
      </w:r>
      <w:r w:rsidR="00166079" w:rsidRPr="007B0C90">
        <w:t>исциплина</w:t>
      </w:r>
      <w:r w:rsidR="00F14C72" w:rsidRPr="007B0C90">
        <w:t>рной ответственности</w:t>
      </w:r>
      <w:r w:rsidRPr="007B0C90">
        <w:t xml:space="preserve"> реш</w:t>
      </w:r>
      <w:r w:rsidR="00CF641A" w:rsidRPr="007B0C90">
        <w:t>ался на заседании Совета палаты, в</w:t>
      </w:r>
      <w:r w:rsidR="00FF7BF1" w:rsidRPr="007B0C90">
        <w:t xml:space="preserve"> двух дисциплинарны</w:t>
      </w:r>
      <w:r w:rsidR="00703FB5">
        <w:t>е</w:t>
      </w:r>
      <w:r w:rsidR="00FF7BF1" w:rsidRPr="007B0C90">
        <w:t xml:space="preserve"> производства прекращены</w:t>
      </w:r>
      <w:r w:rsidR="001E373A">
        <w:t>, в одном в</w:t>
      </w:r>
      <w:r w:rsidR="00FF7BF1" w:rsidRPr="007B0C90">
        <w:t xml:space="preserve"> связи с истечением срока привлечения к</w:t>
      </w:r>
      <w:r w:rsidR="001E373A">
        <w:t xml:space="preserve"> дисциплинарной ответственности, во втором</w:t>
      </w:r>
      <w:r w:rsidR="00FF7BF1" w:rsidRPr="007B0C90">
        <w:t xml:space="preserve"> случае основанием прекращения дисциплинарного пр</w:t>
      </w:r>
      <w:r w:rsidR="008D5F41">
        <w:t xml:space="preserve">оизводства вследствие </w:t>
      </w:r>
      <w:r w:rsidR="004372F6">
        <w:t xml:space="preserve">недоказанности нарушения </w:t>
      </w:r>
      <w:r w:rsidR="00FF7BF1" w:rsidRPr="007B0C90">
        <w:t>в действиях (бездействии) адвоката нарушения норм законодательства об адвокатской деятельности и адвокатуре, Кодекса профессиональной этики адвоката</w:t>
      </w:r>
      <w:r w:rsidR="004372F6">
        <w:t>.</w:t>
      </w:r>
    </w:p>
    <w:p w14:paraId="1B959CC5" w14:textId="77777777" w:rsidR="004372F6" w:rsidRDefault="004372F6" w:rsidP="004372F6">
      <w:pPr>
        <w:tabs>
          <w:tab w:val="left" w:pos="5760"/>
        </w:tabs>
        <w:ind w:firstLine="720"/>
        <w:jc w:val="both"/>
        <w:rPr>
          <w:bCs/>
        </w:rPr>
      </w:pPr>
    </w:p>
    <w:p w14:paraId="55AC045C" w14:textId="77777777" w:rsidR="000D735F" w:rsidRPr="004372F6" w:rsidRDefault="00850600" w:rsidP="004372F6">
      <w:pPr>
        <w:tabs>
          <w:tab w:val="left" w:pos="5760"/>
        </w:tabs>
        <w:ind w:firstLine="720"/>
        <w:jc w:val="both"/>
      </w:pPr>
      <w:r w:rsidRPr="004372F6">
        <w:rPr>
          <w:bCs/>
        </w:rPr>
        <w:t>Спасибо за внимание.</w:t>
      </w:r>
    </w:p>
    <w:p w14:paraId="2B1267CF" w14:textId="77777777" w:rsidR="000D735F" w:rsidRPr="004372F6" w:rsidRDefault="000D735F" w:rsidP="000D735F">
      <w:pPr>
        <w:pStyle w:val="ab"/>
        <w:jc w:val="both"/>
      </w:pPr>
      <w:r w:rsidRPr="004372F6">
        <w:t xml:space="preserve">Секретарь </w:t>
      </w:r>
    </w:p>
    <w:p w14:paraId="7C254191" w14:textId="77777777" w:rsidR="000D735F" w:rsidRPr="004372F6" w:rsidRDefault="000D735F" w:rsidP="000D735F">
      <w:pPr>
        <w:pStyle w:val="ab"/>
        <w:jc w:val="both"/>
      </w:pPr>
      <w:r w:rsidRPr="004372F6">
        <w:t>квалификационной комиссии САП</w:t>
      </w:r>
    </w:p>
    <w:p w14:paraId="3C5161EB" w14:textId="77777777" w:rsidR="000D735F" w:rsidRPr="004372F6" w:rsidRDefault="000D735F" w:rsidP="000D735F">
      <w:pPr>
        <w:pStyle w:val="ab"/>
        <w:jc w:val="both"/>
      </w:pPr>
    </w:p>
    <w:p w14:paraId="19265328" w14:textId="77777777" w:rsidR="000D735F" w:rsidRPr="004372F6" w:rsidRDefault="000D735F" w:rsidP="000D735F">
      <w:pPr>
        <w:pStyle w:val="ab"/>
        <w:jc w:val="both"/>
      </w:pPr>
      <w:r w:rsidRPr="004372F6">
        <w:t xml:space="preserve">Адвокат           </w:t>
      </w:r>
      <w:r w:rsidR="004372F6">
        <w:t xml:space="preserve">    </w:t>
      </w:r>
      <w:r w:rsidRPr="004372F6">
        <w:t xml:space="preserve">                                                                                                      </w:t>
      </w:r>
      <w:proofErr w:type="spellStart"/>
      <w:r w:rsidRPr="004372F6">
        <w:t>Гайкалов</w:t>
      </w:r>
      <w:proofErr w:type="spellEnd"/>
      <w:r w:rsidRPr="004372F6">
        <w:t xml:space="preserve"> В.С. </w:t>
      </w:r>
    </w:p>
    <w:sectPr w:rsidR="000D735F" w:rsidRPr="004372F6" w:rsidSect="004372F6">
      <w:footerReference w:type="default" r:id="rId10"/>
      <w:pgSz w:w="11906" w:h="16838"/>
      <w:pgMar w:top="426"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9AEB7" w14:textId="77777777" w:rsidR="008747A3" w:rsidRDefault="008747A3" w:rsidP="00284E95">
      <w:r>
        <w:separator/>
      </w:r>
    </w:p>
  </w:endnote>
  <w:endnote w:type="continuationSeparator" w:id="0">
    <w:p w14:paraId="5DE2AE21" w14:textId="77777777" w:rsidR="008747A3" w:rsidRDefault="008747A3" w:rsidP="00284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0E76E" w14:textId="77777777" w:rsidR="00DE298F" w:rsidRPr="00DE298F" w:rsidRDefault="00DE298F">
    <w:pPr>
      <w:pStyle w:val="a5"/>
      <w:jc w:val="right"/>
      <w:rPr>
        <w:sz w:val="18"/>
        <w:szCs w:val="18"/>
      </w:rPr>
    </w:pPr>
    <w:r w:rsidRPr="00DE298F">
      <w:rPr>
        <w:sz w:val="18"/>
        <w:szCs w:val="18"/>
      </w:rPr>
      <w:fldChar w:fldCharType="begin"/>
    </w:r>
    <w:r w:rsidRPr="00DE298F">
      <w:rPr>
        <w:sz w:val="18"/>
        <w:szCs w:val="18"/>
      </w:rPr>
      <w:instrText>PAGE   \* MERGEFORMAT</w:instrText>
    </w:r>
    <w:r w:rsidRPr="00DE298F">
      <w:rPr>
        <w:sz w:val="18"/>
        <w:szCs w:val="18"/>
      </w:rPr>
      <w:fldChar w:fldCharType="separate"/>
    </w:r>
    <w:r w:rsidRPr="00DE298F">
      <w:rPr>
        <w:sz w:val="18"/>
        <w:szCs w:val="18"/>
        <w:lang w:val="ru-RU"/>
      </w:rPr>
      <w:t>2</w:t>
    </w:r>
    <w:r w:rsidRPr="00DE298F">
      <w:rPr>
        <w:sz w:val="18"/>
        <w:szCs w:val="18"/>
      </w:rPr>
      <w:fldChar w:fldCharType="end"/>
    </w:r>
  </w:p>
  <w:p w14:paraId="0287909F" w14:textId="77777777" w:rsidR="00DE298F" w:rsidRDefault="00DE29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0F6C0" w14:textId="77777777" w:rsidR="008747A3" w:rsidRDefault="008747A3" w:rsidP="00284E95">
      <w:r>
        <w:separator/>
      </w:r>
    </w:p>
  </w:footnote>
  <w:footnote w:type="continuationSeparator" w:id="0">
    <w:p w14:paraId="1935A01D" w14:textId="77777777" w:rsidR="008747A3" w:rsidRDefault="008747A3" w:rsidP="00284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033295"/>
    <w:multiLevelType w:val="hybridMultilevel"/>
    <w:tmpl w:val="42226154"/>
    <w:lvl w:ilvl="0" w:tplc="8BB04EA4">
      <w:start w:val="1"/>
      <w:numFmt w:val="decimal"/>
      <w:lvlText w:val="%1."/>
      <w:lvlJc w:val="left"/>
      <w:pPr>
        <w:ind w:left="720" w:hanging="360"/>
      </w:pPr>
      <w:rPr>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600"/>
    <w:rsid w:val="00030109"/>
    <w:rsid w:val="00074854"/>
    <w:rsid w:val="0008067D"/>
    <w:rsid w:val="000A51FF"/>
    <w:rsid w:val="000A65BF"/>
    <w:rsid w:val="000B33F0"/>
    <w:rsid w:val="000D735F"/>
    <w:rsid w:val="0010066F"/>
    <w:rsid w:val="00135C82"/>
    <w:rsid w:val="00146246"/>
    <w:rsid w:val="00157FD1"/>
    <w:rsid w:val="00166079"/>
    <w:rsid w:val="00180B83"/>
    <w:rsid w:val="001B5F7D"/>
    <w:rsid w:val="001C27F6"/>
    <w:rsid w:val="001E1AD4"/>
    <w:rsid w:val="001E201C"/>
    <w:rsid w:val="001E373A"/>
    <w:rsid w:val="001E69CE"/>
    <w:rsid w:val="00201825"/>
    <w:rsid w:val="00222A54"/>
    <w:rsid w:val="00233536"/>
    <w:rsid w:val="0024699C"/>
    <w:rsid w:val="00261485"/>
    <w:rsid w:val="002742ED"/>
    <w:rsid w:val="00284E95"/>
    <w:rsid w:val="00286686"/>
    <w:rsid w:val="002B44E8"/>
    <w:rsid w:val="002C3086"/>
    <w:rsid w:val="002E68A8"/>
    <w:rsid w:val="00335E90"/>
    <w:rsid w:val="00336C11"/>
    <w:rsid w:val="003438C9"/>
    <w:rsid w:val="00345505"/>
    <w:rsid w:val="0035287A"/>
    <w:rsid w:val="003542EB"/>
    <w:rsid w:val="003705E3"/>
    <w:rsid w:val="003A001C"/>
    <w:rsid w:val="003A4C11"/>
    <w:rsid w:val="003B3618"/>
    <w:rsid w:val="003D202D"/>
    <w:rsid w:val="003F29B9"/>
    <w:rsid w:val="004052A9"/>
    <w:rsid w:val="00405AC4"/>
    <w:rsid w:val="00433728"/>
    <w:rsid w:val="004372F6"/>
    <w:rsid w:val="00442E81"/>
    <w:rsid w:val="00462D1B"/>
    <w:rsid w:val="004853C2"/>
    <w:rsid w:val="00490DE6"/>
    <w:rsid w:val="004973F5"/>
    <w:rsid w:val="004B2F60"/>
    <w:rsid w:val="004D4689"/>
    <w:rsid w:val="0051388A"/>
    <w:rsid w:val="00552889"/>
    <w:rsid w:val="00571DB1"/>
    <w:rsid w:val="00575B69"/>
    <w:rsid w:val="00587AA7"/>
    <w:rsid w:val="0059317A"/>
    <w:rsid w:val="005A4943"/>
    <w:rsid w:val="005E3E63"/>
    <w:rsid w:val="005F0DB1"/>
    <w:rsid w:val="00616DDB"/>
    <w:rsid w:val="0062556B"/>
    <w:rsid w:val="006358F1"/>
    <w:rsid w:val="00642E16"/>
    <w:rsid w:val="00646B1D"/>
    <w:rsid w:val="006536E6"/>
    <w:rsid w:val="006F5351"/>
    <w:rsid w:val="0070174E"/>
    <w:rsid w:val="00703FB5"/>
    <w:rsid w:val="00711468"/>
    <w:rsid w:val="007447E5"/>
    <w:rsid w:val="00751B75"/>
    <w:rsid w:val="007B0C90"/>
    <w:rsid w:val="007B133F"/>
    <w:rsid w:val="00850600"/>
    <w:rsid w:val="00853FEA"/>
    <w:rsid w:val="008747A3"/>
    <w:rsid w:val="0088224C"/>
    <w:rsid w:val="00884313"/>
    <w:rsid w:val="00891266"/>
    <w:rsid w:val="008938EB"/>
    <w:rsid w:val="008C118E"/>
    <w:rsid w:val="008D3675"/>
    <w:rsid w:val="008D5F41"/>
    <w:rsid w:val="009031B1"/>
    <w:rsid w:val="00916BE3"/>
    <w:rsid w:val="00916EC7"/>
    <w:rsid w:val="00930477"/>
    <w:rsid w:val="009345F8"/>
    <w:rsid w:val="00934889"/>
    <w:rsid w:val="00940815"/>
    <w:rsid w:val="009509CF"/>
    <w:rsid w:val="009602BE"/>
    <w:rsid w:val="009930D7"/>
    <w:rsid w:val="009A1A76"/>
    <w:rsid w:val="009C6437"/>
    <w:rsid w:val="009E03B7"/>
    <w:rsid w:val="009E740B"/>
    <w:rsid w:val="009F16CD"/>
    <w:rsid w:val="00A17CC5"/>
    <w:rsid w:val="00A3289C"/>
    <w:rsid w:val="00A51A11"/>
    <w:rsid w:val="00A914A2"/>
    <w:rsid w:val="00AB3610"/>
    <w:rsid w:val="00AB682A"/>
    <w:rsid w:val="00AC1911"/>
    <w:rsid w:val="00AC713E"/>
    <w:rsid w:val="00AD280C"/>
    <w:rsid w:val="00AF2517"/>
    <w:rsid w:val="00B52A01"/>
    <w:rsid w:val="00B76326"/>
    <w:rsid w:val="00B92431"/>
    <w:rsid w:val="00BA11FA"/>
    <w:rsid w:val="00BC4EC8"/>
    <w:rsid w:val="00BD334E"/>
    <w:rsid w:val="00C042A5"/>
    <w:rsid w:val="00C163AB"/>
    <w:rsid w:val="00C55EFC"/>
    <w:rsid w:val="00C773BF"/>
    <w:rsid w:val="00C86192"/>
    <w:rsid w:val="00CA0A66"/>
    <w:rsid w:val="00CA797D"/>
    <w:rsid w:val="00CB0F74"/>
    <w:rsid w:val="00CC2269"/>
    <w:rsid w:val="00CC440A"/>
    <w:rsid w:val="00CD6E72"/>
    <w:rsid w:val="00CD7581"/>
    <w:rsid w:val="00CF641A"/>
    <w:rsid w:val="00D06495"/>
    <w:rsid w:val="00D103F1"/>
    <w:rsid w:val="00D1261B"/>
    <w:rsid w:val="00D2699E"/>
    <w:rsid w:val="00D27FA3"/>
    <w:rsid w:val="00D36CD0"/>
    <w:rsid w:val="00D420DC"/>
    <w:rsid w:val="00D5640F"/>
    <w:rsid w:val="00D828B5"/>
    <w:rsid w:val="00D91182"/>
    <w:rsid w:val="00DA06FB"/>
    <w:rsid w:val="00DB327A"/>
    <w:rsid w:val="00DD15AD"/>
    <w:rsid w:val="00DD3612"/>
    <w:rsid w:val="00DE298F"/>
    <w:rsid w:val="00DE57FC"/>
    <w:rsid w:val="00DF7451"/>
    <w:rsid w:val="00E052A5"/>
    <w:rsid w:val="00E404A4"/>
    <w:rsid w:val="00E60557"/>
    <w:rsid w:val="00E8661D"/>
    <w:rsid w:val="00E904B7"/>
    <w:rsid w:val="00E97199"/>
    <w:rsid w:val="00EB276D"/>
    <w:rsid w:val="00EB3233"/>
    <w:rsid w:val="00EB3404"/>
    <w:rsid w:val="00ED15A3"/>
    <w:rsid w:val="00F065A0"/>
    <w:rsid w:val="00F06901"/>
    <w:rsid w:val="00F141D4"/>
    <w:rsid w:val="00F14C72"/>
    <w:rsid w:val="00F26161"/>
    <w:rsid w:val="00F45745"/>
    <w:rsid w:val="00F62E28"/>
    <w:rsid w:val="00F753FE"/>
    <w:rsid w:val="00F77660"/>
    <w:rsid w:val="00FA4331"/>
    <w:rsid w:val="00FA680F"/>
    <w:rsid w:val="00FB158F"/>
    <w:rsid w:val="00FB37B5"/>
    <w:rsid w:val="00FF7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71FE6"/>
  <w15:chartTrackingRefBased/>
  <w15:docId w15:val="{AAAD94D2-5FDF-4BCB-B9A3-E0B34084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0600"/>
    <w:rPr>
      <w:rFonts w:ascii="Times New Roman" w:eastAsia="Times New Roman" w:hAnsi="Times New Roman"/>
      <w:sz w:val="24"/>
      <w:szCs w:val="24"/>
    </w:rPr>
  </w:style>
  <w:style w:type="paragraph" w:styleId="1">
    <w:name w:val="heading 1"/>
    <w:basedOn w:val="a"/>
    <w:next w:val="a"/>
    <w:link w:val="10"/>
    <w:uiPriority w:val="9"/>
    <w:qFormat/>
    <w:rsid w:val="001B5F7D"/>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E95"/>
    <w:pPr>
      <w:tabs>
        <w:tab w:val="center" w:pos="4677"/>
        <w:tab w:val="right" w:pos="9355"/>
      </w:tabs>
    </w:pPr>
    <w:rPr>
      <w:lang w:val="x-none"/>
    </w:rPr>
  </w:style>
  <w:style w:type="character" w:customStyle="1" w:styleId="a4">
    <w:name w:val="Верхний колонтитул Знак"/>
    <w:link w:val="a3"/>
    <w:uiPriority w:val="99"/>
    <w:rsid w:val="00284E9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84E95"/>
    <w:pPr>
      <w:tabs>
        <w:tab w:val="center" w:pos="4677"/>
        <w:tab w:val="right" w:pos="9355"/>
      </w:tabs>
    </w:pPr>
    <w:rPr>
      <w:lang w:val="x-none"/>
    </w:rPr>
  </w:style>
  <w:style w:type="character" w:customStyle="1" w:styleId="a6">
    <w:name w:val="Нижний колонтитул Знак"/>
    <w:link w:val="a5"/>
    <w:uiPriority w:val="99"/>
    <w:rsid w:val="00284E95"/>
    <w:rPr>
      <w:rFonts w:ascii="Times New Roman" w:eastAsia="Times New Roman" w:hAnsi="Times New Roman" w:cs="Times New Roman"/>
      <w:sz w:val="24"/>
      <w:szCs w:val="24"/>
      <w:lang w:eastAsia="ru-RU"/>
    </w:rPr>
  </w:style>
  <w:style w:type="paragraph" w:styleId="a7">
    <w:name w:val="List Paragraph"/>
    <w:basedOn w:val="a"/>
    <w:uiPriority w:val="34"/>
    <w:qFormat/>
    <w:rsid w:val="004853C2"/>
    <w:pPr>
      <w:ind w:left="720"/>
      <w:contextualSpacing/>
    </w:pPr>
  </w:style>
  <w:style w:type="paragraph" w:styleId="a8">
    <w:name w:val="Balloon Text"/>
    <w:basedOn w:val="a"/>
    <w:link w:val="a9"/>
    <w:uiPriority w:val="99"/>
    <w:semiHidden/>
    <w:unhideWhenUsed/>
    <w:rsid w:val="004052A9"/>
    <w:rPr>
      <w:rFonts w:ascii="Segoe UI" w:hAnsi="Segoe UI"/>
      <w:sz w:val="18"/>
      <w:szCs w:val="18"/>
      <w:lang w:val="x-none" w:eastAsia="x-none"/>
    </w:rPr>
  </w:style>
  <w:style w:type="character" w:customStyle="1" w:styleId="a9">
    <w:name w:val="Текст выноски Знак"/>
    <w:link w:val="a8"/>
    <w:uiPriority w:val="99"/>
    <w:semiHidden/>
    <w:rsid w:val="004052A9"/>
    <w:rPr>
      <w:rFonts w:ascii="Segoe UI" w:eastAsia="Times New Roman" w:hAnsi="Segoe UI" w:cs="Segoe UI"/>
      <w:sz w:val="18"/>
      <w:szCs w:val="18"/>
    </w:rPr>
  </w:style>
  <w:style w:type="character" w:styleId="aa">
    <w:name w:val="Hyperlink"/>
    <w:basedOn w:val="a0"/>
    <w:uiPriority w:val="99"/>
    <w:unhideWhenUsed/>
    <w:rsid w:val="009602BE"/>
    <w:rPr>
      <w:color w:val="0563C1" w:themeColor="hyperlink"/>
      <w:u w:val="single"/>
    </w:rPr>
  </w:style>
  <w:style w:type="paragraph" w:styleId="ab">
    <w:name w:val="No Spacing"/>
    <w:uiPriority w:val="1"/>
    <w:qFormat/>
    <w:rsid w:val="00261485"/>
    <w:rPr>
      <w:rFonts w:ascii="Times New Roman" w:eastAsia="Times New Roman" w:hAnsi="Times New Roman"/>
      <w:sz w:val="24"/>
      <w:szCs w:val="24"/>
    </w:rPr>
  </w:style>
  <w:style w:type="character" w:customStyle="1" w:styleId="10">
    <w:name w:val="Заголовок 1 Знак"/>
    <w:basedOn w:val="a0"/>
    <w:link w:val="1"/>
    <w:uiPriority w:val="9"/>
    <w:rsid w:val="001B5F7D"/>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42632">
      <w:bodyDiv w:val="1"/>
      <w:marLeft w:val="0"/>
      <w:marRight w:val="0"/>
      <w:marTop w:val="0"/>
      <w:marBottom w:val="0"/>
      <w:divBdr>
        <w:top w:val="none" w:sz="0" w:space="0" w:color="auto"/>
        <w:left w:val="none" w:sz="0" w:space="0" w:color="auto"/>
        <w:bottom w:val="none" w:sz="0" w:space="0" w:color="auto"/>
        <w:right w:val="none" w:sz="0" w:space="0" w:color="auto"/>
      </w:divBdr>
      <w:divsChild>
        <w:div w:id="1822848999">
          <w:marLeft w:val="0"/>
          <w:marRight w:val="0"/>
          <w:marTop w:val="0"/>
          <w:marBottom w:val="0"/>
          <w:divBdr>
            <w:top w:val="none" w:sz="0" w:space="0" w:color="auto"/>
            <w:left w:val="none" w:sz="0" w:space="0" w:color="auto"/>
            <w:bottom w:val="none" w:sz="0" w:space="0" w:color="auto"/>
            <w:right w:val="none" w:sz="0" w:space="0" w:color="auto"/>
          </w:divBdr>
          <w:divsChild>
            <w:div w:id="127771717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307129468">
      <w:bodyDiv w:val="1"/>
      <w:marLeft w:val="0"/>
      <w:marRight w:val="0"/>
      <w:marTop w:val="0"/>
      <w:marBottom w:val="0"/>
      <w:divBdr>
        <w:top w:val="none" w:sz="0" w:space="0" w:color="auto"/>
        <w:left w:val="none" w:sz="0" w:space="0" w:color="auto"/>
        <w:bottom w:val="none" w:sz="0" w:space="0" w:color="auto"/>
        <w:right w:val="none" w:sz="0" w:space="0" w:color="auto"/>
      </w:divBdr>
    </w:div>
    <w:div w:id="837382912">
      <w:bodyDiv w:val="1"/>
      <w:marLeft w:val="0"/>
      <w:marRight w:val="0"/>
      <w:marTop w:val="0"/>
      <w:marBottom w:val="0"/>
      <w:divBdr>
        <w:top w:val="none" w:sz="0" w:space="0" w:color="auto"/>
        <w:left w:val="none" w:sz="0" w:space="0" w:color="auto"/>
        <w:bottom w:val="none" w:sz="0" w:space="0" w:color="auto"/>
        <w:right w:val="none" w:sz="0" w:space="0" w:color="auto"/>
      </w:divBdr>
    </w:div>
    <w:div w:id="841168914">
      <w:bodyDiv w:val="1"/>
      <w:marLeft w:val="0"/>
      <w:marRight w:val="0"/>
      <w:marTop w:val="0"/>
      <w:marBottom w:val="0"/>
      <w:divBdr>
        <w:top w:val="none" w:sz="0" w:space="0" w:color="auto"/>
        <w:left w:val="none" w:sz="0" w:space="0" w:color="auto"/>
        <w:bottom w:val="none" w:sz="0" w:space="0" w:color="auto"/>
        <w:right w:val="none" w:sz="0" w:space="0" w:color="auto"/>
      </w:divBdr>
    </w:div>
    <w:div w:id="861557773">
      <w:bodyDiv w:val="1"/>
      <w:marLeft w:val="0"/>
      <w:marRight w:val="0"/>
      <w:marTop w:val="0"/>
      <w:marBottom w:val="0"/>
      <w:divBdr>
        <w:top w:val="none" w:sz="0" w:space="0" w:color="auto"/>
        <w:left w:val="none" w:sz="0" w:space="0" w:color="auto"/>
        <w:bottom w:val="none" w:sz="0" w:space="0" w:color="auto"/>
        <w:right w:val="none" w:sz="0" w:space="0" w:color="auto"/>
      </w:divBdr>
    </w:div>
    <w:div w:id="1210074054">
      <w:bodyDiv w:val="1"/>
      <w:marLeft w:val="0"/>
      <w:marRight w:val="0"/>
      <w:marTop w:val="0"/>
      <w:marBottom w:val="0"/>
      <w:divBdr>
        <w:top w:val="none" w:sz="0" w:space="0" w:color="auto"/>
        <w:left w:val="none" w:sz="0" w:space="0" w:color="auto"/>
        <w:bottom w:val="none" w:sz="0" w:space="0" w:color="auto"/>
        <w:right w:val="none" w:sz="0" w:space="0" w:color="auto"/>
      </w:divBdr>
    </w:div>
    <w:div w:id="1588346462">
      <w:bodyDiv w:val="1"/>
      <w:marLeft w:val="0"/>
      <w:marRight w:val="0"/>
      <w:marTop w:val="0"/>
      <w:marBottom w:val="0"/>
      <w:divBdr>
        <w:top w:val="none" w:sz="0" w:space="0" w:color="auto"/>
        <w:left w:val="none" w:sz="0" w:space="0" w:color="auto"/>
        <w:bottom w:val="none" w:sz="0" w:space="0" w:color="auto"/>
        <w:right w:val="none" w:sz="0" w:space="0" w:color="auto"/>
      </w:divBdr>
    </w:div>
    <w:div w:id="1961841587">
      <w:bodyDiv w:val="1"/>
      <w:marLeft w:val="0"/>
      <w:marRight w:val="0"/>
      <w:marTop w:val="0"/>
      <w:marBottom w:val="0"/>
      <w:divBdr>
        <w:top w:val="none" w:sz="0" w:space="0" w:color="auto"/>
        <w:left w:val="none" w:sz="0" w:space="0" w:color="auto"/>
        <w:bottom w:val="none" w:sz="0" w:space="0" w:color="auto"/>
        <w:right w:val="none" w:sz="0" w:space="0" w:color="auto"/>
      </w:divBdr>
    </w:div>
    <w:div w:id="205195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186BEEBB117B42A50A5A207D0A9343E13B6D1A18BFC4C91E04E063D1CAE357EDC5302D1779963CCBDA761AA2b5WB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CA9118FAA5B77DA243349601996766ED60524A56E1A4FE643D389502AMDV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B2592-C67C-4222-93A3-3839FBFCA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1838</Words>
  <Characters>10477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12291</CharactersWithSpaces>
  <SharedDoc>false</SharedDoc>
  <HLinks>
    <vt:vector size="6" baseType="variant">
      <vt:variant>
        <vt:i4>5963860</vt:i4>
      </vt:variant>
      <vt:variant>
        <vt:i4>0</vt:i4>
      </vt:variant>
      <vt:variant>
        <vt:i4>0</vt:i4>
      </vt:variant>
      <vt:variant>
        <vt:i4>5</vt:i4>
      </vt:variant>
      <vt:variant>
        <vt:lpwstr>consultantplus://offline/ref=5CA9118FAA5B77DA243349601996766ED60524A56E1A4FE643D389502AMDVEJ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Вениамин Михайлович</dc:creator>
  <cp:keywords/>
  <cp:lastModifiedBy>Максим Белянин</cp:lastModifiedBy>
  <cp:revision>2</cp:revision>
  <cp:lastPrinted>2020-10-22T22:05:00Z</cp:lastPrinted>
  <dcterms:created xsi:type="dcterms:W3CDTF">2020-10-26T00:49:00Z</dcterms:created>
  <dcterms:modified xsi:type="dcterms:W3CDTF">2020-10-26T00:49:00Z</dcterms:modified>
</cp:coreProperties>
</file>