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В моей практике было несколько случаев, когда коллеги, получившие статус адвоката недавно и никогда не участвовавшие в судебном процессе с участием присяжных заседателей, спрашивали совета, как правильно вести себя в процессе, на что необходимо обращать внимание и т.д. На самом деле, в таких вопросах нет ничего удивительного, поскольку для адвоката, ни разу не принимавшего участия в суде присяжных, такая необычная форма процесса вызывает некоторое волнение.</w:t>
      </w:r>
    </w:p>
    <w:p w:rsidR="00866786" w:rsidRPr="00866786" w:rsidRDefault="00866786" w:rsidP="00866786">
      <w:pPr>
        <w:spacing w:line="360" w:lineRule="auto"/>
        <w:ind w:firstLine="851"/>
        <w:outlineLvl w:val="0"/>
        <w:rPr>
          <w:b/>
          <w:szCs w:val="28"/>
        </w:rPr>
      </w:pPr>
      <w:r w:rsidRPr="00866786">
        <w:rPr>
          <w:b/>
          <w:szCs w:val="28"/>
        </w:rPr>
        <w:t>Правила проведения процедуры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Согласно положению Конституции Российской Федерации и уголовно-процессуального кодекса Российской федерации, подсудимый имеет право на рассмотрение его дела с участием присяжных заседателей. Это допустимо при соблюдении следующих условий:</w:t>
      </w:r>
    </w:p>
    <w:p w:rsidR="00866786" w:rsidRPr="00866786" w:rsidRDefault="00866786" w:rsidP="00866786">
      <w:pPr>
        <w:numPr>
          <w:ilvl w:val="0"/>
          <w:numId w:val="1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 xml:space="preserve">участие присяжных заседателей допустимо в случае предъявления обвинения в совершении преступления, указанного в </w:t>
      </w:r>
      <w:r w:rsidRPr="00866786">
        <w:rPr>
          <w:rFonts w:eastAsia="Times New Roman"/>
          <w:color w:val="000000"/>
          <w:szCs w:val="28"/>
          <w:lang w:eastAsia="ru-RU"/>
        </w:rPr>
        <w:t>п.1 ч.3. ст.31 УПК РФ</w:t>
      </w:r>
      <w:r w:rsidRPr="00866786">
        <w:rPr>
          <w:szCs w:val="28"/>
        </w:rPr>
        <w:t>;</w:t>
      </w:r>
    </w:p>
    <w:p w:rsidR="00866786" w:rsidRPr="00866786" w:rsidRDefault="00866786" w:rsidP="00866786">
      <w:pPr>
        <w:numPr>
          <w:ilvl w:val="0"/>
          <w:numId w:val="1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наличие ходатайства подсудимого о рассмотрении дела коллегией присяжных заседателей.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Желание подзащитного должно быть выражено в письменной форме. Адвокату необходимо рассказать доверителю обо всех преимуществах и недостатках такого разбирательства, а также обязательно предупредить, что подобное решение может привести к судебной волоките. Если рассматривается дело с участием нескольких подсудимых, этот вопрос нужно предварительно обсудить с ними.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Следует учитывать, что адвокат не имеет права давить на подзащитного и навязывать ему свою точку зрения. Кроме того, он обязан объяснить, что, согласившись на рассмотрение дела судом присяжных заседателей, подсудимый не сможет в будущем изменить своего решения.</w:t>
      </w:r>
    </w:p>
    <w:p w:rsidR="00866786" w:rsidRPr="00866786" w:rsidRDefault="00866786" w:rsidP="00866786">
      <w:pPr>
        <w:spacing w:line="360" w:lineRule="auto"/>
        <w:ind w:firstLine="851"/>
        <w:outlineLvl w:val="0"/>
        <w:rPr>
          <w:b/>
          <w:szCs w:val="28"/>
        </w:rPr>
      </w:pPr>
      <w:r w:rsidRPr="00866786">
        <w:rPr>
          <w:b/>
          <w:szCs w:val="28"/>
        </w:rPr>
        <w:t>Критерии выбора присяжных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Судебное заседание с участием присяжных заседателей представляет собой абсолютно иную форму процесса, отличную от стандартной. В ходе </w:t>
      </w:r>
      <w:r w:rsidRPr="00866786">
        <w:rPr>
          <w:szCs w:val="28"/>
        </w:rPr>
        <w:lastRenderedPageBreak/>
        <w:t>предварительного следствия следователю неизвестно, в каком порядке суд будет рассматривать данное уголовное дело. Я не встречал случаев, когда делам, рассматриваемым с привлечением присяжных, придавалось особое значение в плане сбора доказательств следствием, и в этом есть преимущество защиты.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Если обвиняемый, а в случаях с группой, один из группы обвиняемых заявит ходатайство о рассмотрении дела с участием присяжных заседателей, адвокат должен разъяснить, что суд присяжных выгоден только, когда можно рассчитывать на оправдательный вердикт или снисхождение, в остальных случаях это бессмысленно и может привести к значительному увеличению сроков судебного разбирательства, в среднем до двух с половиной лет.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В случае согласия обвиняемого на рассмотрение его дела коллегией присяжных, адвокат принимает активное участие в формировании состава присяжных. Коллегия состоит из 12 основных заседателей, включая запасных, количество которых желательно набирать более 2 человек, иначе существует риск расформирования коллегии на конечной стадии разбирательства. В процессе выбора подходящих кандидатур необходимо учитывать требования, которые предъявляются к присяжным. Коллегия формируется путем отводов, которые могут быть мотивированными и немотивированными.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Важно обращать внимание на объективность присяжных заседателей, уровень их компетентности, а также на личностные качества. Если у них присутствует по отношению к подзащитному предвзятое мнение, это может привести к формированию обвинительной установки и негативно сказаться на результате судебного процесса. В этом случае присяжные могут подсознательно игнорировать доказательства в пользу невиновности подсудимого и акцентировать внимание только на уликах, подтверждающих его вину.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К участию в судебном разбирательстве не рекомендуется привлекать следующие категории лиц:</w:t>
      </w:r>
    </w:p>
    <w:p w:rsidR="00866786" w:rsidRPr="00866786" w:rsidRDefault="00866786" w:rsidP="00866786">
      <w:pPr>
        <w:numPr>
          <w:ilvl w:val="0"/>
          <w:numId w:val="6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lastRenderedPageBreak/>
        <w:t>людей, пострадавших от преступления, в котором обвиняется подсудимый, а также от иных умышленных преступлений;</w:t>
      </w:r>
    </w:p>
    <w:p w:rsidR="00866786" w:rsidRPr="00866786" w:rsidRDefault="00866786" w:rsidP="00866786">
      <w:pPr>
        <w:numPr>
          <w:ilvl w:val="0"/>
          <w:numId w:val="6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граждан, подверженных различным стереотипам, вследствие чего они могут быть изначально предвзято настроены к обвиняемому;</w:t>
      </w:r>
    </w:p>
    <w:p w:rsidR="00866786" w:rsidRPr="00866786" w:rsidRDefault="00866786" w:rsidP="00866786">
      <w:pPr>
        <w:numPr>
          <w:ilvl w:val="0"/>
          <w:numId w:val="6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людей, выступающих против отмены смертной казни.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Важным фактором является поведение подсудимого в процессе с участием присяжных заседателей. Если он будет вести себя неподобающим образом, то шансы защиты ничтожно малы. Поэтому адвокат обязан работать со своим подзащитным, готовить его к проведению процесса.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Перед началом судебного заседания необходимо провести подготовительную работу с подсудимым, ведь многое зависит от того, какое впечатление он произведет на присяжных и судью. Во время судебного процесса ему нужно кратко и убедительно высказать свою позицию, а также дать мотивированное объяснение относительно того, считает ли он себя виновным в совершенном деянии.</w:t>
      </w:r>
    </w:p>
    <w:p w:rsidR="00866786" w:rsidRPr="00866786" w:rsidRDefault="00866786" w:rsidP="00866786">
      <w:pPr>
        <w:spacing w:line="360" w:lineRule="auto"/>
        <w:ind w:firstLine="851"/>
        <w:outlineLvl w:val="0"/>
        <w:rPr>
          <w:b/>
          <w:szCs w:val="28"/>
        </w:rPr>
      </w:pPr>
      <w:r w:rsidRPr="00866786">
        <w:rPr>
          <w:b/>
          <w:szCs w:val="28"/>
        </w:rPr>
        <w:t>Подготовка к выступлению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Адвокат должен знать, что сложно готовиться к выступлениям перед присяжными заседателями. В процессе с присяжными приходится проводить полный день, судья при назначении процессов не учитывает, что у адвоката есть еще другие уголовные дела и приходится сталкиваться с серьезным дефицитом рабочего времени. Как правило, в этом нет вины адвоката, поскольку очень часто бывает, что, вступая в дело в качестве защитника на предварительном следствии, адвокат не знает о том, что дело будет рассмотрено в суде с участием присяжных заседателей. В такой ситуации не все судьи идут на уступки в виде согласования рабочего времени.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Нередко коллеги выслушивают от председательствующего в процессе, что адвокат должен принимать на себя столько поручений на защиту, сколько сможет выполнить. С одной стороны, это верно, но не в рассматриваемой ситуации. Потому как если адвокат выступит в качестве защитника хотя бы по </w:t>
      </w:r>
      <w:r w:rsidRPr="00866786">
        <w:rPr>
          <w:szCs w:val="28"/>
        </w:rPr>
        <w:lastRenderedPageBreak/>
        <w:t xml:space="preserve">двум таким уголовным делам, то в течение от 2 до 5 лет, отводимых в среднем на проведение процесса суда присяжных, неприятные накладки по одновременному назначению разными судьями процессов на одно и то же время неизбежны.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При этом следует понимать, что далеко не всегда адвокат может вести в течение пяти лет только лишь одно уголовное дело.</w:t>
      </w:r>
    </w:p>
    <w:p w:rsidR="00866786" w:rsidRPr="00866786" w:rsidRDefault="00866786" w:rsidP="00866786">
      <w:pPr>
        <w:spacing w:line="360" w:lineRule="auto"/>
        <w:ind w:firstLine="851"/>
        <w:outlineLvl w:val="0"/>
        <w:rPr>
          <w:b/>
          <w:szCs w:val="28"/>
        </w:rPr>
      </w:pPr>
      <w:r w:rsidRPr="00866786">
        <w:rPr>
          <w:b/>
          <w:szCs w:val="28"/>
        </w:rPr>
        <w:t>Какие полномочия имеет адвокат?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Защитник, представляющий интересы доверителя, наделен определенными полномочиями, которые отражены в соответствующей статье Федерального закона. Он имеет право:</w:t>
      </w:r>
    </w:p>
    <w:p w:rsidR="00866786" w:rsidRPr="00866786" w:rsidRDefault="00866786" w:rsidP="00866786">
      <w:pPr>
        <w:numPr>
          <w:ilvl w:val="0"/>
          <w:numId w:val="2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Собирать информацию, необходимую для доказательства невиновности клиента. Госорганы, общественные организации, органы местного самоуправления обязаны представить всю документацию, справки и другие официальные бумаги, запрашиваемые адвокатом.</w:t>
      </w:r>
    </w:p>
    <w:p w:rsidR="00866786" w:rsidRPr="00866786" w:rsidRDefault="00866786" w:rsidP="00866786">
      <w:pPr>
        <w:numPr>
          <w:ilvl w:val="0"/>
          <w:numId w:val="2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Получать сведения от граждан, владеющих информацией, имеющих отношение к рассматриваемому делу.</w:t>
      </w:r>
    </w:p>
    <w:p w:rsidR="00866786" w:rsidRPr="00866786" w:rsidRDefault="00866786" w:rsidP="00866786">
      <w:pPr>
        <w:numPr>
          <w:ilvl w:val="0"/>
          <w:numId w:val="2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Собирать документацию и иные доказательства, которые в будущем могут представляться в суде в качестве вещественных доказательств.</w:t>
      </w:r>
    </w:p>
    <w:p w:rsidR="00866786" w:rsidRPr="00866786" w:rsidRDefault="00866786" w:rsidP="00866786">
      <w:pPr>
        <w:numPr>
          <w:ilvl w:val="0"/>
          <w:numId w:val="2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Обращаться за помощью к специалистам различных областей для консультации по вопросам относительно оказания юридической помощи.</w:t>
      </w:r>
    </w:p>
    <w:p w:rsidR="00866786" w:rsidRPr="00866786" w:rsidRDefault="00866786" w:rsidP="00866786">
      <w:pPr>
        <w:numPr>
          <w:ilvl w:val="0"/>
          <w:numId w:val="2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Встречаться со своим клиентом наедине, причем, свидания не должны ограничиваться по количеству и времени.</w:t>
      </w:r>
    </w:p>
    <w:p w:rsidR="00866786" w:rsidRPr="00866786" w:rsidRDefault="00866786" w:rsidP="00866786">
      <w:pPr>
        <w:numPr>
          <w:ilvl w:val="0"/>
          <w:numId w:val="2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Фиксировать все данные, но не разглашать при этом полученную информацию.</w:t>
      </w:r>
    </w:p>
    <w:p w:rsidR="00866786" w:rsidRPr="00866786" w:rsidRDefault="00866786" w:rsidP="00866786">
      <w:pPr>
        <w:numPr>
          <w:ilvl w:val="0"/>
          <w:numId w:val="2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Совершать другие действия, если они одобрены российским законодательством.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Защитник не имеет права принимать поручения от доверителя в следующих случаях:</w:t>
      </w:r>
    </w:p>
    <w:p w:rsidR="00866786" w:rsidRPr="00866786" w:rsidRDefault="00866786" w:rsidP="00866786">
      <w:pPr>
        <w:numPr>
          <w:ilvl w:val="0"/>
          <w:numId w:val="3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при наличии личного интереса к делу, отличного от интересов обвиняемого;</w:t>
      </w:r>
    </w:p>
    <w:p w:rsidR="00866786" w:rsidRPr="00866786" w:rsidRDefault="00866786" w:rsidP="00866786">
      <w:pPr>
        <w:numPr>
          <w:ilvl w:val="0"/>
          <w:numId w:val="3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lastRenderedPageBreak/>
        <w:t>если он участвовал в деле в качестве эксперта, арбитра, прокурора, следователя или дознавателя;</w:t>
      </w:r>
    </w:p>
    <w:p w:rsidR="00866786" w:rsidRPr="00866786" w:rsidRDefault="00866786" w:rsidP="00866786">
      <w:pPr>
        <w:numPr>
          <w:ilvl w:val="0"/>
          <w:numId w:val="3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если он является свидетелем совершенного преступления; потерпевшей стороной или наделен полномочиями, позволяющими принять решение в интересах подсудимого.</w:t>
      </w:r>
    </w:p>
    <w:p w:rsidR="00866786" w:rsidRPr="00866786" w:rsidRDefault="00866786" w:rsidP="00866786">
      <w:pPr>
        <w:numPr>
          <w:ilvl w:val="0"/>
          <w:numId w:val="3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при наличии родственных отношений с должностным лицом, участвующим в судебном процессе.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Кроме того, адвокат не имеет права выполнять незаконные поручения клиента; публично обвинять подсудимого в совершенном преступном деянии, если тот отрицает свою причастность к нему; распространять информацию, доверенную ему подзащитным без его согласия.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Адвокат не может отказаться от защиты подсудимого даже в том случае, если тот не разделяет его позицию или не оплачивает его услуги.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Таким образом, защитник обязан отстаивать права своего клиента всеми способами, не противоречащими российскому законодательству.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Одновременно защитник обязан:</w:t>
      </w:r>
    </w:p>
    <w:p w:rsidR="00866786" w:rsidRPr="00866786" w:rsidRDefault="00866786" w:rsidP="00866786">
      <w:pPr>
        <w:numPr>
          <w:ilvl w:val="0"/>
          <w:numId w:val="7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соблюдать профессиональную этику в процессе ведения дела;</w:t>
      </w:r>
    </w:p>
    <w:p w:rsidR="00866786" w:rsidRPr="00866786" w:rsidRDefault="00866786" w:rsidP="00866786">
      <w:pPr>
        <w:numPr>
          <w:ilvl w:val="0"/>
          <w:numId w:val="7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улучшать свои профессиональные знания и повышать квалификацию;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В случае неисполнения своих обязанностей адвокат несет ответственность, которая предусмотрена соответствующим Федеральным законом. Если защитник ненадлежащим образом выполняет свои профессиональные обязанности, он может быть привлечен к дисциплинарной ответственности. В отношении адвоката</w:t>
      </w:r>
      <w:r w:rsidRPr="00866786">
        <w:rPr>
          <w:szCs w:val="28"/>
        </w:rPr>
        <w:t xml:space="preserve"> могут сделать замечание, предупреждение,</w:t>
      </w:r>
      <w:r w:rsidRPr="00866786">
        <w:rPr>
          <w:szCs w:val="28"/>
        </w:rPr>
        <w:t xml:space="preserve"> лишить его статуса адвоката или принять какие-либо иные меры.</w:t>
      </w:r>
    </w:p>
    <w:p w:rsidR="00866786" w:rsidRPr="00866786" w:rsidRDefault="00866786" w:rsidP="00866786">
      <w:pPr>
        <w:spacing w:line="360" w:lineRule="auto"/>
        <w:ind w:firstLine="851"/>
        <w:outlineLvl w:val="0"/>
        <w:rPr>
          <w:b/>
          <w:szCs w:val="28"/>
        </w:rPr>
      </w:pPr>
      <w:r w:rsidRPr="00866786">
        <w:rPr>
          <w:b/>
          <w:szCs w:val="28"/>
        </w:rPr>
        <w:t>Участие адвоката в суде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Защита обвиняемого в суде с участием присяжных заседателей включает в себя несколько этапов:</w:t>
      </w:r>
    </w:p>
    <w:p w:rsidR="00866786" w:rsidRPr="00866786" w:rsidRDefault="00866786" w:rsidP="00866786">
      <w:pPr>
        <w:numPr>
          <w:ilvl w:val="0"/>
          <w:numId w:val="4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lastRenderedPageBreak/>
        <w:t>участие в предварительном слушании, и формировании коллегии присяжных заседателей;</w:t>
      </w:r>
    </w:p>
    <w:p w:rsidR="00866786" w:rsidRPr="00866786" w:rsidRDefault="00866786" w:rsidP="00866786">
      <w:pPr>
        <w:numPr>
          <w:ilvl w:val="0"/>
          <w:numId w:val="4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выступление со вступительным заявлением;</w:t>
      </w:r>
    </w:p>
    <w:p w:rsidR="00866786" w:rsidRPr="00866786" w:rsidRDefault="00866786" w:rsidP="00866786">
      <w:pPr>
        <w:numPr>
          <w:ilvl w:val="0"/>
          <w:numId w:val="4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 xml:space="preserve"> мотивированное опровержение доказательств, полученных незаконным путем, и исключение их из дела;</w:t>
      </w:r>
    </w:p>
    <w:p w:rsidR="00866786" w:rsidRPr="00866786" w:rsidRDefault="00866786" w:rsidP="00866786">
      <w:pPr>
        <w:numPr>
          <w:ilvl w:val="0"/>
          <w:numId w:val="4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представление доказательств, оправдывающих подсудимого или позволяющих несколько смягчить ему наказание;</w:t>
      </w:r>
    </w:p>
    <w:p w:rsidR="00866786" w:rsidRPr="00866786" w:rsidRDefault="00866786" w:rsidP="00866786">
      <w:pPr>
        <w:numPr>
          <w:ilvl w:val="0"/>
          <w:numId w:val="4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участие в прениях сторон;</w:t>
      </w:r>
    </w:p>
    <w:p w:rsidR="00866786" w:rsidRPr="00866786" w:rsidRDefault="00866786" w:rsidP="00866786">
      <w:pPr>
        <w:numPr>
          <w:ilvl w:val="0"/>
          <w:numId w:val="4"/>
        </w:numPr>
        <w:spacing w:line="360" w:lineRule="auto"/>
        <w:ind w:left="0" w:firstLine="851"/>
        <w:rPr>
          <w:szCs w:val="28"/>
        </w:rPr>
      </w:pPr>
      <w:r w:rsidRPr="00866786">
        <w:rPr>
          <w:szCs w:val="28"/>
        </w:rPr>
        <w:t>просьба о снисхождении для обвиняемого.</w:t>
      </w:r>
    </w:p>
    <w:p w:rsidR="00866786" w:rsidRPr="00866786" w:rsidRDefault="00866786" w:rsidP="00866786">
      <w:pPr>
        <w:spacing w:line="360" w:lineRule="auto"/>
        <w:ind w:firstLine="544"/>
        <w:rPr>
          <w:rFonts w:eastAsia="Times New Roman"/>
          <w:szCs w:val="28"/>
          <w:lang w:eastAsia="ru-RU"/>
        </w:rPr>
      </w:pPr>
      <w:r w:rsidRPr="00866786">
        <w:rPr>
          <w:szCs w:val="28"/>
        </w:rPr>
        <w:t>Согласно законодательства</w:t>
      </w:r>
      <w:r w:rsidRPr="00866786">
        <w:rPr>
          <w:rFonts w:eastAsia="Times New Roman"/>
          <w:szCs w:val="28"/>
          <w:lang w:eastAsia="ru-RU"/>
        </w:rPr>
        <w:t>, только в случае признания подсудимого виновным ставится вопрос о том, заслуживает ли он снисхождения.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Справедливость своих заявлений защитник должен подтвердить доказательствами, которые собраны законным путем.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Опытный адвокат прекрасно знает различия в компетенции между судьей и коллегией присяжных. Все процессуальные решения принимаются судьей с предварительным удалением присяжных из зала заседания.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В процессе ведения дела защитник должен формировать основные и дополнительные вопросы для присяжных, которые находятся в сфере их компетенции:</w:t>
      </w:r>
    </w:p>
    <w:p w:rsidR="00866786" w:rsidRPr="00866786" w:rsidRDefault="00866786" w:rsidP="00866786">
      <w:pPr>
        <w:numPr>
          <w:ilvl w:val="0"/>
          <w:numId w:val="5"/>
        </w:numPr>
        <w:spacing w:line="360" w:lineRule="auto"/>
        <w:ind w:left="0" w:firstLine="851"/>
        <w:rPr>
          <w:b/>
          <w:szCs w:val="28"/>
        </w:rPr>
      </w:pPr>
      <w:r w:rsidRPr="00866786">
        <w:rPr>
          <w:rStyle w:val="blk"/>
          <w:szCs w:val="28"/>
        </w:rPr>
        <w:t>доказано ли, что деяние имело место;</w:t>
      </w:r>
      <w:r w:rsidRPr="00866786">
        <w:rPr>
          <w:szCs w:val="28"/>
        </w:rPr>
        <w:t xml:space="preserve"> </w:t>
      </w:r>
    </w:p>
    <w:p w:rsidR="00866786" w:rsidRPr="00866786" w:rsidRDefault="00866786" w:rsidP="00866786">
      <w:pPr>
        <w:numPr>
          <w:ilvl w:val="0"/>
          <w:numId w:val="5"/>
        </w:numPr>
        <w:spacing w:line="360" w:lineRule="auto"/>
        <w:ind w:left="0" w:firstLine="851"/>
        <w:rPr>
          <w:rStyle w:val="blk"/>
          <w:b/>
          <w:szCs w:val="28"/>
        </w:rPr>
      </w:pPr>
      <w:r w:rsidRPr="00866786">
        <w:rPr>
          <w:rStyle w:val="blk"/>
          <w:szCs w:val="28"/>
        </w:rPr>
        <w:t>доказано ли, что это деяние совершил подсудимый;</w:t>
      </w:r>
    </w:p>
    <w:p w:rsidR="00866786" w:rsidRPr="00866786" w:rsidRDefault="00866786" w:rsidP="00866786">
      <w:pPr>
        <w:numPr>
          <w:ilvl w:val="0"/>
          <w:numId w:val="5"/>
        </w:numPr>
        <w:spacing w:line="360" w:lineRule="auto"/>
        <w:ind w:left="0" w:firstLine="851"/>
        <w:rPr>
          <w:b/>
          <w:szCs w:val="28"/>
        </w:rPr>
      </w:pPr>
      <w:r w:rsidRPr="00866786">
        <w:rPr>
          <w:rStyle w:val="blk"/>
          <w:szCs w:val="28"/>
        </w:rPr>
        <w:t>виновен ли подсудимый в совершении этого деяния.</w:t>
      </w:r>
    </w:p>
    <w:p w:rsidR="00866786" w:rsidRPr="00866786" w:rsidRDefault="00866786" w:rsidP="00866786">
      <w:pPr>
        <w:spacing w:line="360" w:lineRule="auto"/>
        <w:ind w:firstLine="851"/>
        <w:outlineLvl w:val="0"/>
        <w:rPr>
          <w:b/>
          <w:szCs w:val="28"/>
        </w:rPr>
      </w:pPr>
      <w:r w:rsidRPr="00866786">
        <w:rPr>
          <w:b/>
          <w:szCs w:val="28"/>
        </w:rPr>
        <w:t>Важные нюансы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Существует много нюансов, на которые следует обратить внимание, вот некоторые из них: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В статье 17 УПК РФ указывается, что ни одно доказательство для суда не имеет заранее определенного значения. Полагаю, что большинство адвокатов имеют опыт и знания о том, как проходит судебный процесс в обычном порядке. Так, доказательства признаются обоснованными, если они не </w:t>
      </w:r>
      <w:r w:rsidRPr="00866786">
        <w:rPr>
          <w:szCs w:val="28"/>
        </w:rPr>
        <w:lastRenderedPageBreak/>
        <w:t>опровергнуты или не признаны недопустимыми по процессуальным основаниям. Например, явку с повинной в обычном процессе практически невозможно опровергнуть.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По-другому обстоят дела в процессе с участием присяжных заседателей, в этом случае многое зависит от действительно сложившихся обстоятельств, от мастерства адвоката, от мастерства государственного обвинителя, и от поведения подсудимого в судебном заседании. На</w:t>
      </w:r>
      <w:bookmarkStart w:id="0" w:name="_GoBack"/>
      <w:bookmarkEnd w:id="0"/>
      <w:r w:rsidRPr="00866786">
        <w:rPr>
          <w:szCs w:val="28"/>
        </w:rPr>
        <w:t xml:space="preserve">пример, при определенных обстоятельствах защитник может доказать присяжным заседателям то, что явка с повинной была написана под давлением, если на подсудимого действительно такое давление оказывалось, а при проведении очной ставки потерпевший оговорил подсудимого.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Для этого необходимо, чтобы, во-первых, присяжные понимали и слышали о том, что показания потерпевшего и подсудимого кардинально противоположны, во-вторых, адвокат должен с помощью представления иных доказательств, раскрыть присяжным заседателям мотив оговора потерпевшим подсудимого.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Не надо забывать о том, что адвокату запрещено законом доводить до присяжных информацию, каким образом были собраны доказательства, информацию о допущенных процессуальных нарушениях и т.д. Но при этом необходимо понимать, что при определенных обстоятельствах, используя законные способы, вы можете доказать присяжным, что подсудимый себя оговорил, а потерпевший ошибся, либо оговорил подсудимого.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Зачастую государственный обвинитель начинает монотонно зачитывать протоколы, оглашать материалы дела, казенным языком допрашивать свидетелей, в результате чего присяжные не в состоянии сохранять бодрость рассудка.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Задача адвоката заинтересовать присяжных, увлечь их за собой, заставить поверить в свою версию. Для этого адвокат должен использовать все возможные и допустимые законом способы.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lastRenderedPageBreak/>
        <w:t>Во-первых, адвокат должен иметь свою реальную версию защиты, в которую действительно возможно поверить здравому человеку. Не стоит представлять подзащитного только в выгодном свете, картина должна быть реалистичной, только в этом случае можно вызвать доверие у присяжных заседателей.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Во-вторых, адвокат должен проявить определенное обаяние, понравиться присяжным своим поведением, внешним видом, грамотностью.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В-третьих, защитник должен представлять доказательства не так скучно, как это обычно делает прокурор, а извлекать из доказательств суть, на которую следует обратить внимание присяжных.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И последнее, выступая перед присяжными с речью защитника, адвокат должен быть интересным рассказчиком, составить свою речь так, чтобы она произносилась, как увлекательный рассказ и также слушалась присяжными. </w:t>
      </w:r>
    </w:p>
    <w:p w:rsidR="00866786" w:rsidRPr="00866786" w:rsidRDefault="00866786" w:rsidP="00866786">
      <w:pPr>
        <w:spacing w:line="360" w:lineRule="auto"/>
        <w:ind w:firstLine="851"/>
        <w:outlineLvl w:val="0"/>
        <w:rPr>
          <w:b/>
          <w:szCs w:val="28"/>
        </w:rPr>
      </w:pPr>
      <w:r w:rsidRPr="00866786">
        <w:rPr>
          <w:b/>
          <w:szCs w:val="28"/>
        </w:rPr>
        <w:t>Завершающий этап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После вынесения вердикта присяжными заседателями суд продолжается, но уже без их присутствия. </w:t>
      </w:r>
      <w:r w:rsidRPr="00866786">
        <w:rPr>
          <w:rStyle w:val="blk"/>
          <w:szCs w:val="28"/>
        </w:rPr>
        <w:t>При вынесении присяжными заседателями оправдательного вердикта исследуются и обсуждаются лишь вопросы, связанные с разрешением гражданского иска, распределением судебных издержек, вещественными доказательствами. В случае вынесения обвинительного вердикта адвокат принимает участие в исследование обстоятельств, связанных с квалификацией содеянного подсудимым, в вопросах назначения ему наказания и разрешением гражданского иска. По окончании исследования указанных обстоятельств проводятся еще одни прения сторон, но уже без присяжных заседателей.</w:t>
      </w:r>
      <w:r w:rsidRPr="00866786">
        <w:rPr>
          <w:szCs w:val="28"/>
        </w:rPr>
        <w:t xml:space="preserve">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В случае принятия судом негативного для подсудимого решения, защитник может обжаловать приговор, вынесенный с участием коллегии присяжных, эту процедуру нужно осуществить в апелляционном порядке, в соответствии со всеми правилами.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 xml:space="preserve">В итоге победа в суде присяжных заседателей складывается из множества мелких и крупных обстоятельств, которые в совокупности к ней </w:t>
      </w:r>
      <w:r w:rsidRPr="00866786">
        <w:rPr>
          <w:szCs w:val="28"/>
        </w:rPr>
        <w:lastRenderedPageBreak/>
        <w:t xml:space="preserve">ведут. При этом важно знать, что ни один судья не ведет процесс с участием присяжных заседателей одинаково. 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Если защитник стремится выиграть, то именно ему надо будет подстраиваться под форму ведения процесса, где-то промолчать, а где-то проявить твердость, но в этом защитники весьма ограничены, поскольку все вопросы процессуального характера решаются при предварительном удалении присяжных из зала суда. Победа в суде во многом зависит от уровня квалификации защитника, его психологических способностей, ораторского мастерства, а также знания порядка проведения процедуры судопроизводства.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  <w:r w:rsidRPr="00866786">
        <w:rPr>
          <w:szCs w:val="28"/>
        </w:rPr>
        <w:t>Будьте уверены в себе, уважайте и соблюдайте закон, займите лидерство в процессе, и победа будет за вами.</w:t>
      </w:r>
    </w:p>
    <w:p w:rsidR="00866786" w:rsidRPr="00866786" w:rsidRDefault="00866786" w:rsidP="00866786">
      <w:pPr>
        <w:spacing w:line="360" w:lineRule="auto"/>
        <w:ind w:firstLine="851"/>
        <w:jc w:val="right"/>
        <w:rPr>
          <w:szCs w:val="28"/>
        </w:rPr>
      </w:pPr>
    </w:p>
    <w:p w:rsidR="00866786" w:rsidRPr="00866786" w:rsidRDefault="00866786" w:rsidP="00866786">
      <w:pPr>
        <w:spacing w:line="360" w:lineRule="auto"/>
        <w:ind w:firstLine="851"/>
        <w:jc w:val="right"/>
        <w:outlineLvl w:val="0"/>
        <w:rPr>
          <w:b/>
          <w:szCs w:val="28"/>
        </w:rPr>
      </w:pPr>
      <w:r w:rsidRPr="00866786">
        <w:rPr>
          <w:b/>
          <w:szCs w:val="28"/>
        </w:rPr>
        <w:t>Адвокат Евгений Ефимчук</w:t>
      </w:r>
    </w:p>
    <w:p w:rsidR="00866786" w:rsidRPr="00866786" w:rsidRDefault="00866786" w:rsidP="00866786">
      <w:pPr>
        <w:spacing w:line="360" w:lineRule="auto"/>
        <w:ind w:firstLine="851"/>
        <w:rPr>
          <w:szCs w:val="28"/>
        </w:rPr>
      </w:pPr>
    </w:p>
    <w:p w:rsidR="00866786" w:rsidRPr="00866786" w:rsidRDefault="00866786" w:rsidP="00866786">
      <w:pPr>
        <w:ind w:firstLine="851"/>
        <w:rPr>
          <w:szCs w:val="28"/>
        </w:rPr>
      </w:pPr>
    </w:p>
    <w:p w:rsidR="00866786" w:rsidRPr="00866786" w:rsidRDefault="00866786" w:rsidP="00866786">
      <w:pPr>
        <w:rPr>
          <w:szCs w:val="28"/>
        </w:rPr>
      </w:pPr>
    </w:p>
    <w:p w:rsidR="00A85A57" w:rsidRPr="00866786" w:rsidRDefault="00A85A57">
      <w:pPr>
        <w:rPr>
          <w:szCs w:val="28"/>
        </w:rPr>
      </w:pPr>
    </w:p>
    <w:sectPr w:rsidR="00A85A57" w:rsidRPr="00866786" w:rsidSect="00405248">
      <w:headerReference w:type="default" r:id="rId5"/>
      <w:footerReference w:type="even" r:id="rId6"/>
      <w:footerReference w:type="default" r:id="rId7"/>
      <w:pgSz w:w="11906" w:h="16838"/>
      <w:pgMar w:top="1134" w:right="850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48" w:rsidRDefault="00781721" w:rsidP="00405248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248" w:rsidRDefault="007817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48" w:rsidRDefault="00781721" w:rsidP="00405248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405248" w:rsidRDefault="0078172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48" w:rsidRDefault="00781721">
    <w:pPr>
      <w:pStyle w:val="a3"/>
      <w:jc w:val="center"/>
    </w:pPr>
  </w:p>
  <w:p w:rsidR="00405248" w:rsidRDefault="007817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3720"/>
    <w:multiLevelType w:val="hybridMultilevel"/>
    <w:tmpl w:val="1D7688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B544AE"/>
    <w:multiLevelType w:val="hybridMultilevel"/>
    <w:tmpl w:val="FAECC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194378"/>
    <w:multiLevelType w:val="hybridMultilevel"/>
    <w:tmpl w:val="2780A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396ECF"/>
    <w:multiLevelType w:val="hybridMultilevel"/>
    <w:tmpl w:val="8EAE2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FC1912"/>
    <w:multiLevelType w:val="hybridMultilevel"/>
    <w:tmpl w:val="14B00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AF0B39"/>
    <w:multiLevelType w:val="hybridMultilevel"/>
    <w:tmpl w:val="373EA430"/>
    <w:lvl w:ilvl="0" w:tplc="914EF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EA605B"/>
    <w:multiLevelType w:val="hybridMultilevel"/>
    <w:tmpl w:val="A5925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86"/>
    <w:rsid w:val="00781721"/>
    <w:rsid w:val="00866786"/>
    <w:rsid w:val="00A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0F187-1208-4975-9DAF-B16ADAC4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86"/>
    <w:pPr>
      <w:ind w:firstLine="567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7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786"/>
    <w:rPr>
      <w:rFonts w:eastAsia="Calibri"/>
      <w:szCs w:val="22"/>
    </w:rPr>
  </w:style>
  <w:style w:type="paragraph" w:styleId="a5">
    <w:name w:val="footer"/>
    <w:basedOn w:val="a"/>
    <w:link w:val="a6"/>
    <w:uiPriority w:val="99"/>
    <w:unhideWhenUsed/>
    <w:rsid w:val="008667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6786"/>
    <w:rPr>
      <w:rFonts w:eastAsia="Calibri"/>
      <w:szCs w:val="22"/>
    </w:rPr>
  </w:style>
  <w:style w:type="character" w:styleId="a7">
    <w:name w:val="page number"/>
    <w:uiPriority w:val="99"/>
    <w:semiHidden/>
    <w:unhideWhenUsed/>
    <w:rsid w:val="00866786"/>
  </w:style>
  <w:style w:type="character" w:customStyle="1" w:styleId="blk">
    <w:name w:val="blk"/>
    <w:basedOn w:val="a0"/>
    <w:rsid w:val="0086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Ефимчук</dc:creator>
  <cp:keywords/>
  <dc:description/>
  <cp:lastModifiedBy>Евгений Ефимчук</cp:lastModifiedBy>
  <cp:revision>1</cp:revision>
  <dcterms:created xsi:type="dcterms:W3CDTF">2016-11-25T00:32:00Z</dcterms:created>
  <dcterms:modified xsi:type="dcterms:W3CDTF">2016-11-25T00:49:00Z</dcterms:modified>
</cp:coreProperties>
</file>