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704" w:rsidRDefault="00486602">
      <w:pPr>
        <w:spacing w:line="276" w:lineRule="auto"/>
        <w:ind w:left="5556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Утверждены</w:t>
      </w:r>
    </w:p>
    <w:p w:rsidR="00FC7704" w:rsidRDefault="00486602">
      <w:pPr>
        <w:spacing w:line="276" w:lineRule="auto"/>
        <w:ind w:left="5556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решением Совета САП</w:t>
      </w:r>
    </w:p>
    <w:p w:rsidR="00FC7704" w:rsidRDefault="00486602">
      <w:pPr>
        <w:spacing w:line="276" w:lineRule="auto"/>
        <w:ind w:left="5556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 августа 2021 года</w:t>
      </w:r>
    </w:p>
    <w:p w:rsidR="00FC7704" w:rsidRDefault="00486602">
      <w:pPr>
        <w:spacing w:line="276" w:lineRule="auto"/>
        <w:ind w:left="5556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протокол № ___</w:t>
      </w:r>
    </w:p>
    <w:p w:rsidR="00FC7704" w:rsidRDefault="00FC7704">
      <w:pPr>
        <w:spacing w:line="276" w:lineRule="auto"/>
        <w:ind w:left="5556"/>
        <w:contextualSpacing/>
        <w:jc w:val="both"/>
        <w:rPr>
          <w:rFonts w:ascii="Times New Roman" w:hAnsi="Times New Roman"/>
          <w:color w:val="000000"/>
        </w:rPr>
      </w:pPr>
    </w:p>
    <w:p w:rsidR="00FC7704" w:rsidRDefault="00FC7704">
      <w:pPr>
        <w:spacing w:line="276" w:lineRule="auto"/>
        <w:contextualSpacing/>
        <w:jc w:val="center"/>
        <w:rPr>
          <w:rFonts w:ascii="Times New Roman" w:hAnsi="Times New Roman"/>
          <w:color w:val="000000"/>
        </w:rPr>
      </w:pPr>
    </w:p>
    <w:p w:rsidR="00FC7704" w:rsidRDefault="00486602">
      <w:pPr>
        <w:spacing w:line="276" w:lineRule="auto"/>
        <w:contextualSpacing/>
        <w:jc w:val="center"/>
        <w:rPr>
          <w:rFonts w:ascii="Times New Roman" w:hAnsi="Times New Roman"/>
          <w:color w:val="000000"/>
        </w:rPr>
      </w:pPr>
      <w:bookmarkStart w:id="0" w:name="_GoBack"/>
      <w:r>
        <w:rPr>
          <w:rFonts w:ascii="Times New Roman" w:hAnsi="Times New Roman"/>
          <w:color w:val="000000"/>
        </w:rPr>
        <w:t>РАЗЪЯСНЕНИЯ</w:t>
      </w:r>
    </w:p>
    <w:p w:rsidR="00FC7704" w:rsidRDefault="00486602">
      <w:pPr>
        <w:spacing w:line="276" w:lineRule="auto"/>
        <w:contextualSpacing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связи с принятием Постановления</w:t>
      </w:r>
    </w:p>
    <w:p w:rsidR="00FC7704" w:rsidRDefault="00486602">
      <w:pPr>
        <w:spacing w:line="276" w:lineRule="auto"/>
        <w:contextualSpacing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Правительства РФ «</w:t>
      </w:r>
      <w:r>
        <w:rPr>
          <w:rFonts w:ascii="Times New Roman" w:hAnsi="Times New Roman"/>
          <w:color w:val="000000"/>
        </w:rPr>
        <w:t xml:space="preserve">Об утверждении требований к правилам внутреннего контроля, разрабатываемым адвокатами, нотариусами, лицами, </w:t>
      </w:r>
      <w:r>
        <w:rPr>
          <w:rFonts w:ascii="Times New Roman" w:hAnsi="Times New Roman"/>
          <w:color w:val="000000"/>
        </w:rPr>
        <w:t>осуществляющими предпринимательскую деятельность в сфере оказания юридических или бухгалтерских услуг, аудиторскими организациями и индивидуальными аудиторами"</w:t>
      </w:r>
    </w:p>
    <w:bookmarkEnd w:id="0"/>
    <w:p w:rsidR="00FC7704" w:rsidRDefault="00FC7704">
      <w:pPr>
        <w:spacing w:line="276" w:lineRule="auto"/>
        <w:contextualSpacing/>
        <w:jc w:val="center"/>
        <w:rPr>
          <w:rFonts w:ascii="Times New Roman" w:hAnsi="Times New Roman"/>
          <w:color w:val="000000"/>
        </w:rPr>
      </w:pPr>
    </w:p>
    <w:p w:rsidR="00FC7704" w:rsidRDefault="00486602">
      <w:pPr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14 июля 2021 года Правительство Российской Федерации приняло постановление № 1188 «</w:t>
      </w:r>
      <w:r>
        <w:rPr>
          <w:rFonts w:ascii="Times New Roman" w:hAnsi="Times New Roman"/>
          <w:color w:val="000000"/>
        </w:rPr>
        <w:t>Об утвержден</w:t>
      </w:r>
      <w:r>
        <w:rPr>
          <w:rFonts w:ascii="Times New Roman" w:hAnsi="Times New Roman"/>
          <w:color w:val="000000"/>
        </w:rPr>
        <w:t xml:space="preserve">ии требований к правилам внутреннего контроля, разрабатываемым адвокатами, нотариусами, лицами, осуществляющими предпринимательскую деятельность в сфере оказания юридических или бухгалтерских услуг, аудиторскими организациями и индивидуальными аудиторами" </w:t>
      </w:r>
      <w:r>
        <w:rPr>
          <w:rFonts w:ascii="Times New Roman" w:hAnsi="Times New Roman"/>
          <w:color w:val="000000"/>
        </w:rPr>
        <w:t>(далее Правила внутреннего контроля).</w:t>
      </w:r>
    </w:p>
    <w:p w:rsidR="00FC7704" w:rsidRDefault="00486602">
      <w:pPr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Указанным постановлением утверждены т</w:t>
      </w:r>
      <w:r>
        <w:rPr>
          <w:rFonts w:ascii="Times New Roman" w:hAnsi="Times New Roman"/>
          <w:color w:val="000000"/>
        </w:rPr>
        <w:t xml:space="preserve">ребования </w:t>
      </w:r>
      <w:r>
        <w:rPr>
          <w:rFonts w:ascii="Times New Roman" w:hAnsi="Times New Roman"/>
          <w:color w:val="000000"/>
        </w:rPr>
        <w:t>к правилам внутреннего контроля, разрабатываемым адвокатами, нотариусами, лицами, осуществляющими предпринимательскую деятельность в сфере оказания юридических или бухгалт</w:t>
      </w:r>
      <w:r>
        <w:rPr>
          <w:rFonts w:ascii="Times New Roman" w:hAnsi="Times New Roman"/>
          <w:color w:val="000000"/>
        </w:rPr>
        <w:t>ерских услуг, аудиторскими организациями и индивидуальными аудиторами (п. 1 постановления).</w:t>
      </w:r>
    </w:p>
    <w:p w:rsidR="00FC7704" w:rsidRDefault="00486602">
      <w:pPr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соответствии с п. 2 Правил внутреннего контроля </w:t>
      </w:r>
      <w:r>
        <w:rPr>
          <w:rFonts w:ascii="Times New Roman" w:hAnsi="Times New Roman"/>
          <w:b/>
          <w:bCs/>
          <w:color w:val="000000"/>
        </w:rPr>
        <w:t>а</w:t>
      </w:r>
      <w:r>
        <w:rPr>
          <w:rFonts w:ascii="Times New Roman" w:hAnsi="Times New Roman"/>
          <w:b/>
          <w:bCs/>
          <w:color w:val="000000"/>
        </w:rPr>
        <w:t>двокаты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разрабатывают и реализуют правила внутреннего контроля в случае осуществления операций с денежными средст</w:t>
      </w:r>
      <w:r>
        <w:rPr>
          <w:rFonts w:ascii="Times New Roman" w:hAnsi="Times New Roman"/>
          <w:b/>
          <w:bCs/>
          <w:color w:val="000000"/>
        </w:rPr>
        <w:t xml:space="preserve">вами или иным имуществом, указанных в </w:t>
      </w:r>
      <w:r>
        <w:rPr>
          <w:rFonts w:ascii="Times New Roman" w:hAnsi="Times New Roman"/>
          <w:b/>
          <w:bCs/>
          <w:color w:val="000000"/>
        </w:rPr>
        <w:t xml:space="preserve">пункте 1 статьи 7 </w:t>
      </w:r>
      <w:r>
        <w:rPr>
          <w:rFonts w:ascii="Times New Roman" w:hAnsi="Times New Roman"/>
          <w:b/>
          <w:bCs/>
          <w:color w:val="000000"/>
          <w:vertAlign w:val="superscript"/>
        </w:rPr>
        <w:t>1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Федерального закона от 7 августа 2001 года № 115-ФЗ </w:t>
      </w:r>
      <w:r>
        <w:rPr>
          <w:rFonts w:ascii="Times New Roman" w:hAnsi="Times New Roman"/>
          <w:bCs/>
          <w:color w:val="000000"/>
        </w:rPr>
        <w:t>"О противодействии легализации (отмыванию) доходов, полученных преступным путем, и финансированию терроризма"</w:t>
      </w:r>
      <w:r>
        <w:rPr>
          <w:rFonts w:ascii="Times New Roman" w:hAnsi="Times New Roman"/>
          <w:b/>
          <w:bCs/>
          <w:color w:val="000000"/>
        </w:rPr>
        <w:t>.</w:t>
      </w:r>
    </w:p>
    <w:p w:rsidR="00FC7704" w:rsidRDefault="00486602">
      <w:pPr>
        <w:spacing w:line="276" w:lineRule="auto"/>
        <w:ind w:firstLine="567"/>
        <w:contextualSpacing/>
        <w:jc w:val="both"/>
      </w:pPr>
      <w:r>
        <w:rPr>
          <w:rFonts w:ascii="Times New Roman" w:hAnsi="Times New Roman"/>
          <w:color w:val="000000"/>
        </w:rPr>
        <w:t xml:space="preserve">Пунктом 2 постановления 1188 установлено, что правила внутреннего контроля, действующие до </w:t>
      </w:r>
      <w:r>
        <w:rPr>
          <w:rFonts w:ascii="Times New Roman" w:hAnsi="Times New Roman"/>
          <w:color w:val="000000"/>
        </w:rPr>
        <w:t xml:space="preserve">вступления в силу </w:t>
      </w:r>
      <w:r>
        <w:rPr>
          <w:rFonts w:ascii="Times New Roman" w:hAnsi="Times New Roman"/>
          <w:color w:val="000000"/>
        </w:rPr>
        <w:t xml:space="preserve">настоящего </w:t>
      </w:r>
      <w:r>
        <w:rPr>
          <w:rStyle w:val="a3"/>
          <w:rFonts w:ascii="Times New Roman" w:hAnsi="Times New Roman"/>
          <w:i w:val="0"/>
          <w:color w:val="000000"/>
        </w:rPr>
        <w:t>постановления</w:t>
      </w:r>
      <w:r>
        <w:rPr>
          <w:rFonts w:ascii="Times New Roman" w:hAnsi="Times New Roman"/>
          <w:color w:val="000000"/>
        </w:rPr>
        <w:t>, подлежат приведению адвокатами, нотариусами, лицами, осуществляющими предпринимательскую деятельность в сфере оказания юр</w:t>
      </w:r>
      <w:r>
        <w:rPr>
          <w:rFonts w:ascii="Times New Roman" w:hAnsi="Times New Roman"/>
          <w:color w:val="000000"/>
        </w:rPr>
        <w:t xml:space="preserve">идических или бухгалтерских услуг, аудиторскими организациями и индивидуальными аудиторами, в соответствие с </w:t>
      </w:r>
      <w:hyperlink r:id="rId5" w:anchor="/document/401496273/entry/1000" w:history="1">
        <w:r>
          <w:rPr>
            <w:rFonts w:ascii="Times New Roman" w:hAnsi="Times New Roman"/>
            <w:color w:val="000000"/>
          </w:rPr>
          <w:t>требованиями</w:t>
        </w:r>
      </w:hyperlink>
      <w:r>
        <w:rPr>
          <w:rFonts w:ascii="Times New Roman" w:hAnsi="Times New Roman"/>
          <w:color w:val="000000"/>
        </w:rPr>
        <w:t xml:space="preserve">, утверждаемыми настоящим </w:t>
      </w:r>
      <w:r>
        <w:rPr>
          <w:rStyle w:val="a3"/>
          <w:rFonts w:ascii="Times New Roman" w:hAnsi="Times New Roman"/>
          <w:i w:val="0"/>
          <w:color w:val="000000"/>
        </w:rPr>
        <w:t>постановлением</w:t>
      </w:r>
      <w:r>
        <w:rPr>
          <w:rFonts w:ascii="Times New Roman" w:hAnsi="Times New Roman"/>
          <w:color w:val="000000"/>
        </w:rPr>
        <w:t xml:space="preserve">, в течение 1 месяца со дня вступления в силу настоящего </w:t>
      </w:r>
      <w:r>
        <w:rPr>
          <w:rStyle w:val="a3"/>
          <w:rFonts w:ascii="Times New Roman" w:hAnsi="Times New Roman"/>
          <w:i w:val="0"/>
          <w:color w:val="000000"/>
        </w:rPr>
        <w:t>постановления</w:t>
      </w:r>
      <w:r>
        <w:rPr>
          <w:rFonts w:ascii="Times New Roman" w:hAnsi="Times New Roman"/>
          <w:color w:val="000000"/>
        </w:rPr>
        <w:t>.</w:t>
      </w:r>
    </w:p>
    <w:p w:rsidR="00FC7704" w:rsidRDefault="00486602">
      <w:pPr>
        <w:spacing w:line="276" w:lineRule="auto"/>
        <w:ind w:firstLine="567"/>
        <w:contextualSpacing/>
        <w:jc w:val="both"/>
      </w:pPr>
      <w:r>
        <w:rPr>
          <w:rFonts w:ascii="Times New Roman" w:hAnsi="Times New Roman"/>
          <w:color w:val="000000"/>
        </w:rPr>
        <w:t xml:space="preserve">В силу п.1 </w:t>
      </w:r>
      <w:hyperlink r:id="rId6" w:anchor="/document/12123862/entry/7100" w:history="1">
        <w:bookmarkStart w:id="1" w:name="ext-gen1734"/>
        <w:bookmarkEnd w:id="1"/>
        <w:r>
          <w:rPr>
            <w:rFonts w:ascii="Times New Roman" w:hAnsi="Times New Roman"/>
            <w:color w:val="000000"/>
          </w:rPr>
          <w:t>с</w:t>
        </w:r>
      </w:hyperlink>
      <w:r>
        <w:rPr>
          <w:rFonts w:ascii="Times New Roman" w:hAnsi="Times New Roman"/>
          <w:color w:val="000000"/>
        </w:rPr>
        <w:t xml:space="preserve">т. 7 </w:t>
      </w:r>
      <w:r>
        <w:rPr>
          <w:rFonts w:ascii="Times New Roman" w:hAnsi="Times New Roman"/>
          <w:color w:val="000000"/>
          <w:vertAlign w:val="superscript"/>
        </w:rPr>
        <w:t>1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Федерального закона действие Постановления от 14 июля 2021 года № 1188 распространяется</w:t>
      </w:r>
      <w:bookmarkStart w:id="2" w:name="p_4625465"/>
      <w:bookmarkEnd w:id="2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 адвокатов, если они готовят или осуществляют от имени или по поручению своего клиента следующие операции с денежными средствами или иным имуществом:</w:t>
      </w:r>
    </w:p>
    <w:p w:rsidR="00FC7704" w:rsidRDefault="00486602">
      <w:pPr>
        <w:pStyle w:val="a8"/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color w:val="000000"/>
        </w:rPr>
      </w:pPr>
      <w:bookmarkStart w:id="3" w:name="p_293"/>
      <w:bookmarkEnd w:id="3"/>
      <w:r>
        <w:rPr>
          <w:rFonts w:ascii="Times New Roman" w:hAnsi="Times New Roman"/>
          <w:color w:val="000000"/>
        </w:rPr>
        <w:t>сделки с недвижимым имуществом;</w:t>
      </w:r>
    </w:p>
    <w:p w:rsidR="00FC7704" w:rsidRDefault="00486602">
      <w:pPr>
        <w:pStyle w:val="a8"/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color w:val="000000"/>
        </w:rPr>
      </w:pPr>
      <w:bookmarkStart w:id="4" w:name="entry_710103"/>
      <w:bookmarkStart w:id="5" w:name="p_294"/>
      <w:bookmarkEnd w:id="4"/>
      <w:bookmarkEnd w:id="5"/>
      <w:r>
        <w:rPr>
          <w:rFonts w:ascii="Times New Roman" w:hAnsi="Times New Roman"/>
          <w:color w:val="000000"/>
        </w:rPr>
        <w:t>управление денежными средствами, ценными бумагами или иным имуществом кл</w:t>
      </w:r>
      <w:r>
        <w:rPr>
          <w:rFonts w:ascii="Times New Roman" w:hAnsi="Times New Roman"/>
          <w:color w:val="000000"/>
        </w:rPr>
        <w:t>иента;</w:t>
      </w:r>
    </w:p>
    <w:p w:rsidR="00FC7704" w:rsidRDefault="00486602">
      <w:pPr>
        <w:pStyle w:val="a8"/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color w:val="000000"/>
        </w:rPr>
      </w:pPr>
      <w:bookmarkStart w:id="6" w:name="p_295"/>
      <w:bookmarkEnd w:id="6"/>
      <w:r>
        <w:rPr>
          <w:rFonts w:ascii="Times New Roman" w:hAnsi="Times New Roman"/>
          <w:color w:val="000000"/>
        </w:rPr>
        <w:t>управление банковскими счетами или счетами ценных бумаг;</w:t>
      </w:r>
    </w:p>
    <w:p w:rsidR="00FC7704" w:rsidRDefault="00486602">
      <w:pPr>
        <w:pStyle w:val="a8"/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color w:val="000000"/>
        </w:rPr>
      </w:pPr>
      <w:bookmarkStart w:id="7" w:name="p_296"/>
      <w:bookmarkEnd w:id="7"/>
      <w:r>
        <w:rPr>
          <w:rFonts w:ascii="Times New Roman" w:hAnsi="Times New Roman"/>
          <w:color w:val="000000"/>
        </w:rPr>
        <w:t>привлечение денежных средств для создания организаций, обеспечения их деятельности или управления ими;</w:t>
      </w:r>
    </w:p>
    <w:p w:rsidR="00FC7704" w:rsidRDefault="00486602">
      <w:pPr>
        <w:pStyle w:val="a8"/>
        <w:numPr>
          <w:ilvl w:val="0"/>
          <w:numId w:val="1"/>
        </w:numPr>
        <w:spacing w:after="0"/>
        <w:contextualSpacing/>
        <w:jc w:val="both"/>
      </w:pPr>
      <w:hyperlink r:id="rId7" w:anchor="/document/71993228/entry/4" w:history="1">
        <w:bookmarkStart w:id="8" w:name="p_4625466"/>
        <w:bookmarkStart w:id="9" w:name="entry_710106"/>
        <w:bookmarkEnd w:id="8"/>
        <w:bookmarkEnd w:id="9"/>
        <w:r>
          <w:rPr>
            <w:rFonts w:ascii="Times New Roman" w:hAnsi="Times New Roman"/>
            <w:color w:val="000000"/>
          </w:rPr>
          <w:t>создание</w:t>
        </w:r>
      </w:hyperlink>
      <w:r>
        <w:rPr>
          <w:rFonts w:ascii="Times New Roman" w:hAnsi="Times New Roman"/>
          <w:color w:val="000000"/>
        </w:rPr>
        <w:t> юридич</w:t>
      </w:r>
      <w:r>
        <w:rPr>
          <w:rFonts w:ascii="Times New Roman" w:hAnsi="Times New Roman"/>
          <w:color w:val="000000"/>
        </w:rPr>
        <w:t>еских лиц и иностранных структур без образования юридического лица, обеспечение их деятельности или управления ими, а также куплю-продажу юридических лиц и иностранных структур без образования юридического лица.</w:t>
      </w:r>
    </w:p>
    <w:p w:rsidR="00FC7704" w:rsidRDefault="00486602">
      <w:pPr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Правила внутреннего контроля разрабатываются</w:t>
      </w:r>
      <w:r>
        <w:rPr>
          <w:rFonts w:ascii="Times New Roman" w:hAnsi="Times New Roman"/>
          <w:color w:val="000000"/>
        </w:rPr>
        <w:t xml:space="preserve"> в соответствии с законодательством Российской Федерации и утверждаются непосредственно адвокатом. </w:t>
      </w:r>
    </w:p>
    <w:p w:rsidR="00FC7704" w:rsidRDefault="00486602">
      <w:pPr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Обязанность разработки и реализация Правил внутреннего контроля адвокатами и адвокатскими образованиями, которые не осуществляют операции, указанные в п.1 ст. 7 </w:t>
      </w:r>
      <w:r>
        <w:rPr>
          <w:rFonts w:ascii="Times New Roman" w:hAnsi="Times New Roman"/>
          <w:color w:val="000000"/>
          <w:vertAlign w:val="superscript"/>
        </w:rPr>
        <w:t>1</w:t>
      </w:r>
      <w:r>
        <w:rPr>
          <w:rFonts w:ascii="Times New Roman" w:hAnsi="Times New Roman"/>
          <w:color w:val="000000"/>
        </w:rPr>
        <w:t xml:space="preserve"> Федерального закона № 115-ФЗ Постановлением Правительства РФ от 14 июля 2021 года № 1188 не п</w:t>
      </w:r>
      <w:r>
        <w:rPr>
          <w:rFonts w:ascii="Times New Roman" w:hAnsi="Times New Roman"/>
          <w:color w:val="000000"/>
        </w:rPr>
        <w:t>редусмотрена.</w:t>
      </w:r>
    </w:p>
    <w:p w:rsidR="00FC7704" w:rsidRDefault="00486602">
      <w:pPr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Оказание юридической помощи доверителям по вопросам, изложенным в Федеральном законе от 7 августа 2001 г. № 115-ФЗ, если не предполагается личное участие, личное осуществление адвокатом операций с денежными средствами, имуществом (например, к</w:t>
      </w:r>
      <w:r>
        <w:rPr>
          <w:rFonts w:ascii="Times New Roman" w:hAnsi="Times New Roman"/>
          <w:color w:val="000000"/>
        </w:rPr>
        <w:t>онсультирование, подготовка правовых документов, сопровождение доверителя, лично осуществляющего реализацию своих прав) не порождает обязанности разрабатывать и осуществлять Правила внутреннего контроля.</w:t>
      </w:r>
    </w:p>
    <w:p w:rsidR="00FC7704" w:rsidRDefault="00486602">
      <w:pPr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22272F"/>
        </w:rPr>
        <w:t>В связи со вступлением в силу с 27 июня 2021 года ст</w:t>
      </w:r>
      <w:r>
        <w:rPr>
          <w:rFonts w:ascii="Times New Roman" w:hAnsi="Times New Roman"/>
          <w:color w:val="22272F"/>
        </w:rPr>
        <w:t xml:space="preserve">атьи 9.1 </w:t>
      </w:r>
      <w:r>
        <w:rPr>
          <w:rFonts w:ascii="Times New Roman" w:hAnsi="Times New Roman"/>
          <w:color w:val="000000"/>
        </w:rPr>
        <w:t xml:space="preserve">Федерального закона от 7 августа 2001 г. № 115-ФЗ на </w:t>
      </w:r>
      <w:r>
        <w:rPr>
          <w:rFonts w:ascii="Times New Roman" w:hAnsi="Times New Roman"/>
          <w:color w:val="22272F"/>
        </w:rPr>
        <w:t>адвокатские палаты субъектов Российской Федерации возложен</w:t>
      </w:r>
      <w:r>
        <w:rPr>
          <w:rFonts w:ascii="Times New Roman" w:hAnsi="Times New Roman"/>
          <w:color w:val="000000"/>
        </w:rPr>
        <w:t xml:space="preserve">    к</w:t>
      </w:r>
      <w:r>
        <w:rPr>
          <w:rFonts w:ascii="Times New Roman" w:hAnsi="Times New Roman"/>
          <w:color w:val="22272F"/>
        </w:rPr>
        <w:t>онтроль (надзор) в отношении адвокатов в сфере противодействия легализации (отмыванию) доходов, полученных преступным путем, финанс</w:t>
      </w:r>
      <w:r>
        <w:rPr>
          <w:rFonts w:ascii="Times New Roman" w:hAnsi="Times New Roman"/>
          <w:color w:val="22272F"/>
        </w:rPr>
        <w:t xml:space="preserve">ированию терроризма и финансированию распространения оружия массового уничтожения. </w:t>
      </w:r>
    </w:p>
    <w:p w:rsidR="00FC7704" w:rsidRDefault="00486602">
      <w:pPr>
        <w:pStyle w:val="a8"/>
        <w:spacing w:after="0"/>
        <w:ind w:firstLine="567"/>
        <w:contextualSpacing/>
        <w:jc w:val="both"/>
        <w:rPr>
          <w:rFonts w:ascii="Times New Roman" w:hAnsi="Times New Roman"/>
        </w:rPr>
      </w:pPr>
      <w:bookmarkStart w:id="10" w:name="p_4399302"/>
      <w:bookmarkEnd w:id="10"/>
      <w:r>
        <w:rPr>
          <w:rFonts w:ascii="Times New Roman" w:hAnsi="Times New Roman"/>
          <w:color w:val="000000"/>
        </w:rPr>
        <w:t xml:space="preserve">Предметом контроля (надзора) является соблюдение адвокатами требований, установленных Федеральным законом от 7 августа 2011 г. № 115-ФЗ, принимаемыми в соответствии с ним </w:t>
      </w:r>
      <w:r>
        <w:rPr>
          <w:rFonts w:ascii="Times New Roman" w:hAnsi="Times New Roman"/>
          <w:color w:val="000000"/>
        </w:rPr>
        <w:t>нормативными правовыми актами Российской Федерации и нормативными актами Центрального банка Российской Федерации, а также исполнение решений, принимаемых по результатам мероприятий контроля (надзора).</w:t>
      </w:r>
    </w:p>
    <w:p w:rsidR="00FC7704" w:rsidRDefault="00486602">
      <w:pPr>
        <w:pStyle w:val="a8"/>
        <w:spacing w:after="0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Следовательно, нарушение адвокатами Федерального закона</w:t>
      </w:r>
      <w:r>
        <w:rPr>
          <w:rFonts w:ascii="Times New Roman" w:hAnsi="Times New Roman"/>
          <w:color w:val="000000"/>
        </w:rPr>
        <w:t xml:space="preserve"> от 7 августа 2001 г. № 115-ФЗ, невыполнение адвокатами требований постановления Правительства РФ от 14 июля 2021 года № 1188 после вступления его в силу, будет являться основанием для возбуждения дисциплинарного производства.</w:t>
      </w:r>
    </w:p>
    <w:p w:rsidR="00FC7704" w:rsidRDefault="00FC7704">
      <w:pPr>
        <w:pStyle w:val="a8"/>
        <w:spacing w:after="0"/>
        <w:ind w:firstLine="567"/>
        <w:contextualSpacing/>
        <w:jc w:val="both"/>
        <w:rPr>
          <w:color w:val="000000"/>
        </w:rPr>
      </w:pPr>
    </w:p>
    <w:p w:rsidR="00FC7704" w:rsidRDefault="00486602">
      <w:pPr>
        <w:pStyle w:val="a8"/>
        <w:spacing w:after="0"/>
        <w:ind w:firstLine="567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Президент Сахалинской адвока</w:t>
      </w:r>
      <w:r>
        <w:rPr>
          <w:rFonts w:ascii="Times New Roman" w:hAnsi="Times New Roman"/>
          <w:color w:val="000000"/>
        </w:rPr>
        <w:t xml:space="preserve">тской </w:t>
      </w:r>
      <w:proofErr w:type="spellStart"/>
      <w:r>
        <w:rPr>
          <w:rFonts w:ascii="Times New Roman" w:hAnsi="Times New Roman"/>
          <w:color w:val="000000"/>
        </w:rPr>
        <w:t>палаты____________Белянин</w:t>
      </w:r>
      <w:proofErr w:type="spellEnd"/>
      <w:r>
        <w:rPr>
          <w:rFonts w:ascii="Times New Roman" w:hAnsi="Times New Roman"/>
          <w:color w:val="000000"/>
        </w:rPr>
        <w:t xml:space="preserve"> М.В.</w:t>
      </w:r>
    </w:p>
    <w:p w:rsidR="00FC7704" w:rsidRDefault="00486602">
      <w:pPr>
        <w:pStyle w:val="a8"/>
        <w:spacing w:after="0"/>
        <w:ind w:firstLine="567"/>
        <w:contextualSpacing/>
        <w:jc w:val="both"/>
        <w:rPr>
          <w:rFonts w:ascii="Times New Roman" w:hAnsi="Times New Roman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635</wp:posOffset>
                </wp:positionV>
                <wp:extent cx="229870" cy="229870"/>
                <wp:effectExtent l="0" t="0" r="0" b="0"/>
                <wp:wrapNone/>
                <wp:docPr id="1" name="entry_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20" cy="22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C7704" w:rsidRDefault="00FC7704">
                            <w:pPr>
                              <w:pStyle w:val="a8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entry_912" stroked="f" style="position:absolute;margin-left:37.5pt;margin-top:0.05pt;width:18pt;height:18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bidi w:val="0"/>
                        <w:spacing w:lineRule="auto" w:line="276" w:before="0" w:after="14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color w:val="000000"/>
        </w:rPr>
        <w:br/>
      </w:r>
    </w:p>
    <w:p w:rsidR="00FC7704" w:rsidRDefault="00FC7704">
      <w:pPr>
        <w:spacing w:line="276" w:lineRule="auto"/>
        <w:ind w:firstLine="567"/>
        <w:contextualSpacing/>
        <w:jc w:val="both"/>
        <w:rPr>
          <w:rFonts w:ascii="Times New Roman" w:hAnsi="Times New Roman"/>
          <w:color w:val="000000"/>
        </w:rPr>
      </w:pPr>
    </w:p>
    <w:sectPr w:rsidR="00FC7704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D6521"/>
    <w:multiLevelType w:val="multilevel"/>
    <w:tmpl w:val="FAC03F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E170FD"/>
    <w:multiLevelType w:val="multilevel"/>
    <w:tmpl w:val="BC60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04"/>
    <w:rsid w:val="00486602"/>
    <w:rsid w:val="00FC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8DB06-430B-4F2A-9845-82A296C3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FreeSans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styleId="a3">
    <w:name w:val="Emphasis"/>
    <w:qFormat/>
    <w:rPr>
      <w:i/>
      <w:iCs/>
    </w:rPr>
  </w:style>
  <w:style w:type="character" w:customStyle="1" w:styleId="a4">
    <w:name w:val="Маркеры"/>
    <w:qFormat/>
    <w:rPr>
      <w:rFonts w:ascii="OpenSymbol" w:eastAsia="OpenSymbol" w:hAnsi="OpenSymbol" w:cs="OpenSymbol"/>
    </w:rPr>
  </w:style>
  <w:style w:type="character" w:customStyle="1" w:styleId="a5">
    <w:name w:val="Символ сноски"/>
    <w:qFormat/>
  </w:style>
  <w:style w:type="character" w:customStyle="1" w:styleId="a6">
    <w:name w:val="Привязка сноски"/>
    <w:rPr>
      <w:vertAlign w:val="superscript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pPr>
      <w:suppressLineNumbers/>
    </w:pPr>
  </w:style>
  <w:style w:type="paragraph" w:styleId="ac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ad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1</cp:lastModifiedBy>
  <cp:revision>2</cp:revision>
  <dcterms:created xsi:type="dcterms:W3CDTF">2021-08-10T04:58:00Z</dcterms:created>
  <dcterms:modified xsi:type="dcterms:W3CDTF">2021-08-10T04:58:00Z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